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C232E1" w14:textId="0E61AE20" w:rsidR="007264CA" w:rsidRPr="007D708A" w:rsidRDefault="007D708A" w:rsidP="007D708A">
      <w:pPr>
        <w:spacing w:after="0" w:line="240" w:lineRule="auto"/>
        <w:jc w:val="center"/>
        <w:rPr>
          <w:rFonts w:asciiTheme="majorBidi" w:hAnsiTheme="majorBidi" w:cstheme="majorBidi"/>
          <w:b/>
          <w:bCs/>
          <w:sz w:val="24"/>
          <w:szCs w:val="24"/>
          <w:rtl/>
          <w:lang w:bidi="ar-EG"/>
        </w:rPr>
      </w:pPr>
      <w:r w:rsidRPr="007D708A">
        <w:rPr>
          <w:rFonts w:asciiTheme="majorBidi" w:hAnsiTheme="majorBidi" w:cstheme="majorBidi"/>
          <w:b/>
          <w:bCs/>
          <w:sz w:val="24"/>
          <w:szCs w:val="24"/>
        </w:rPr>
        <w:t xml:space="preserve">Comparison of the chemical compositions, physiochemical analysis and other bioactive compounds of various </w:t>
      </w:r>
      <w:proofErr w:type="gramStart"/>
      <w:r w:rsidRPr="007D708A">
        <w:rPr>
          <w:rFonts w:asciiTheme="majorBidi" w:hAnsiTheme="majorBidi" w:cstheme="majorBidi"/>
          <w:b/>
          <w:bCs/>
          <w:sz w:val="24"/>
          <w:szCs w:val="24"/>
        </w:rPr>
        <w:t>pumpkin</w:t>
      </w:r>
      <w:proofErr w:type="gramEnd"/>
      <w:r w:rsidRPr="007D708A">
        <w:rPr>
          <w:rFonts w:asciiTheme="majorBidi" w:hAnsiTheme="majorBidi" w:cstheme="majorBidi"/>
          <w:b/>
          <w:bCs/>
          <w:sz w:val="24"/>
          <w:szCs w:val="24"/>
        </w:rPr>
        <w:t xml:space="preserve"> (</w:t>
      </w:r>
      <w:proofErr w:type="spellStart"/>
      <w:r w:rsidRPr="007D708A">
        <w:rPr>
          <w:rFonts w:asciiTheme="majorBidi" w:eastAsia="Times New Roman" w:hAnsiTheme="majorBidi" w:cstheme="majorBidi"/>
          <w:b/>
          <w:bCs/>
          <w:i/>
          <w:iCs/>
          <w:sz w:val="24"/>
          <w:szCs w:val="24"/>
          <w:lang w:bidi="ar-EG"/>
        </w:rPr>
        <w:t>curcubita</w:t>
      </w:r>
      <w:proofErr w:type="spellEnd"/>
      <w:r w:rsidRPr="007D708A">
        <w:rPr>
          <w:rFonts w:asciiTheme="majorBidi" w:eastAsia="Times New Roman" w:hAnsiTheme="majorBidi" w:cstheme="majorBidi"/>
          <w:b/>
          <w:bCs/>
          <w:i/>
          <w:iCs/>
          <w:sz w:val="24"/>
          <w:szCs w:val="24"/>
          <w:lang w:bidi="ar-EG"/>
        </w:rPr>
        <w:t xml:space="preserve"> </w:t>
      </w:r>
      <w:proofErr w:type="spellStart"/>
      <w:r w:rsidRPr="007D708A">
        <w:rPr>
          <w:rFonts w:asciiTheme="majorBidi" w:eastAsia="Times New Roman" w:hAnsiTheme="majorBidi" w:cstheme="majorBidi"/>
          <w:b/>
          <w:bCs/>
          <w:i/>
          <w:iCs/>
          <w:sz w:val="24"/>
          <w:szCs w:val="24"/>
          <w:lang w:bidi="ar-EG"/>
        </w:rPr>
        <w:t>pepo</w:t>
      </w:r>
      <w:proofErr w:type="spellEnd"/>
      <w:r w:rsidRPr="007D708A">
        <w:rPr>
          <w:rFonts w:asciiTheme="majorBidi" w:eastAsia="Times New Roman" w:hAnsiTheme="majorBidi" w:cstheme="majorBidi"/>
          <w:b/>
          <w:bCs/>
          <w:i/>
          <w:iCs/>
          <w:sz w:val="24"/>
          <w:szCs w:val="24"/>
          <w:lang w:bidi="ar-EG"/>
        </w:rPr>
        <w:t xml:space="preserve"> l.</w:t>
      </w:r>
      <w:r w:rsidRPr="007D708A">
        <w:rPr>
          <w:rFonts w:asciiTheme="majorBidi" w:hAnsiTheme="majorBidi" w:cstheme="majorBidi"/>
          <w:b/>
          <w:bCs/>
          <w:sz w:val="24"/>
          <w:szCs w:val="24"/>
        </w:rPr>
        <w:t>) Varieties.</w:t>
      </w:r>
    </w:p>
    <w:p w14:paraId="12269837" w14:textId="70BB1877" w:rsidR="00AE5E91" w:rsidRPr="008866B6" w:rsidRDefault="00AE5E91" w:rsidP="007D708A">
      <w:pPr>
        <w:spacing w:after="0" w:line="240" w:lineRule="auto"/>
        <w:jc w:val="center"/>
        <w:rPr>
          <w:rFonts w:asciiTheme="majorBidi" w:hAnsiTheme="majorBidi" w:cstheme="majorBidi"/>
          <w:b/>
          <w:bCs/>
          <w:sz w:val="20"/>
          <w:szCs w:val="20"/>
        </w:rPr>
      </w:pPr>
      <w:r w:rsidRPr="008866B6">
        <w:rPr>
          <w:rFonts w:asciiTheme="majorBidi" w:hAnsiTheme="majorBidi" w:cstheme="majorBidi"/>
          <w:b/>
          <w:bCs/>
          <w:sz w:val="20"/>
          <w:szCs w:val="20"/>
        </w:rPr>
        <w:t>Huda</w:t>
      </w:r>
      <w:r w:rsidR="007C51B6" w:rsidRPr="008866B6">
        <w:rPr>
          <w:rFonts w:asciiTheme="majorBidi" w:hAnsiTheme="majorBidi" w:cstheme="majorBidi"/>
          <w:b/>
          <w:bCs/>
          <w:sz w:val="20"/>
          <w:szCs w:val="20"/>
        </w:rPr>
        <w:t>,</w:t>
      </w:r>
      <w:r w:rsidR="00BF37DA" w:rsidRPr="008866B6">
        <w:rPr>
          <w:rFonts w:asciiTheme="majorBidi" w:hAnsiTheme="majorBidi" w:cstheme="majorBidi"/>
          <w:b/>
          <w:bCs/>
          <w:sz w:val="20"/>
          <w:szCs w:val="20"/>
        </w:rPr>
        <w:t xml:space="preserve"> </w:t>
      </w:r>
      <w:r w:rsidRPr="008866B6">
        <w:rPr>
          <w:rFonts w:asciiTheme="majorBidi" w:hAnsiTheme="majorBidi" w:cstheme="majorBidi"/>
          <w:b/>
          <w:bCs/>
          <w:sz w:val="20"/>
          <w:szCs w:val="20"/>
        </w:rPr>
        <w:t>M.</w:t>
      </w:r>
      <w:r w:rsidR="00BF37DA" w:rsidRPr="008866B6">
        <w:rPr>
          <w:rFonts w:asciiTheme="majorBidi" w:hAnsiTheme="majorBidi" w:cstheme="majorBidi"/>
          <w:b/>
          <w:bCs/>
          <w:sz w:val="20"/>
          <w:szCs w:val="20"/>
        </w:rPr>
        <w:t xml:space="preserve"> </w:t>
      </w:r>
      <w:proofErr w:type="spellStart"/>
      <w:r w:rsidR="009974FE" w:rsidRPr="008866B6">
        <w:rPr>
          <w:rFonts w:asciiTheme="majorBidi" w:hAnsiTheme="majorBidi" w:cstheme="majorBidi"/>
          <w:b/>
          <w:bCs/>
          <w:sz w:val="20"/>
          <w:szCs w:val="20"/>
        </w:rPr>
        <w:t>R</w:t>
      </w:r>
      <w:r w:rsidRPr="008866B6">
        <w:rPr>
          <w:rFonts w:asciiTheme="majorBidi" w:hAnsiTheme="majorBidi" w:cstheme="majorBidi"/>
          <w:b/>
          <w:bCs/>
          <w:sz w:val="20"/>
          <w:szCs w:val="20"/>
        </w:rPr>
        <w:t>agab</w:t>
      </w:r>
      <w:proofErr w:type="spellEnd"/>
      <w:r w:rsidRPr="008866B6">
        <w:rPr>
          <w:rFonts w:asciiTheme="majorBidi" w:hAnsiTheme="majorBidi" w:cstheme="majorBidi"/>
          <w:b/>
          <w:bCs/>
          <w:sz w:val="20"/>
          <w:szCs w:val="20"/>
        </w:rPr>
        <w:t>,</w:t>
      </w:r>
      <w:r w:rsidR="00BF37DA" w:rsidRPr="008866B6">
        <w:rPr>
          <w:rFonts w:asciiTheme="majorBidi" w:hAnsiTheme="majorBidi" w:cstheme="majorBidi"/>
          <w:b/>
          <w:bCs/>
          <w:sz w:val="20"/>
          <w:szCs w:val="20"/>
        </w:rPr>
        <w:t xml:space="preserve"> </w:t>
      </w:r>
      <w:proofErr w:type="spellStart"/>
      <w:r w:rsidR="002719C2" w:rsidRPr="008866B6">
        <w:rPr>
          <w:rFonts w:asciiTheme="majorBidi" w:hAnsiTheme="majorBidi" w:cstheme="majorBidi"/>
          <w:b/>
          <w:bCs/>
          <w:sz w:val="20"/>
          <w:szCs w:val="20"/>
        </w:rPr>
        <w:t>I</w:t>
      </w:r>
      <w:r w:rsidR="0006687F" w:rsidRPr="008866B6">
        <w:rPr>
          <w:rFonts w:asciiTheme="majorBidi" w:hAnsiTheme="majorBidi" w:cstheme="majorBidi"/>
          <w:b/>
          <w:bCs/>
          <w:sz w:val="20"/>
          <w:szCs w:val="20"/>
        </w:rPr>
        <w:t>brah</w:t>
      </w:r>
      <w:r w:rsidR="009A76BC" w:rsidRPr="008866B6">
        <w:rPr>
          <w:rFonts w:asciiTheme="majorBidi" w:hAnsiTheme="majorBidi" w:cstheme="majorBidi"/>
          <w:b/>
          <w:bCs/>
          <w:sz w:val="20"/>
          <w:szCs w:val="20"/>
        </w:rPr>
        <w:t>e</w:t>
      </w:r>
      <w:r w:rsidRPr="008866B6">
        <w:rPr>
          <w:rFonts w:asciiTheme="majorBidi" w:hAnsiTheme="majorBidi" w:cstheme="majorBidi"/>
          <w:b/>
          <w:bCs/>
          <w:sz w:val="20"/>
          <w:szCs w:val="20"/>
        </w:rPr>
        <w:t>m</w:t>
      </w:r>
      <w:proofErr w:type="spellEnd"/>
      <w:r w:rsidR="007C51B6" w:rsidRPr="008866B6">
        <w:rPr>
          <w:rFonts w:asciiTheme="majorBidi" w:hAnsiTheme="majorBidi" w:cstheme="majorBidi"/>
          <w:b/>
          <w:bCs/>
          <w:sz w:val="20"/>
          <w:szCs w:val="20"/>
        </w:rPr>
        <w:t>,</w:t>
      </w:r>
      <w:r w:rsidR="00BF37DA" w:rsidRPr="008866B6">
        <w:rPr>
          <w:rFonts w:asciiTheme="majorBidi" w:hAnsiTheme="majorBidi" w:cstheme="majorBidi"/>
          <w:b/>
          <w:bCs/>
          <w:sz w:val="20"/>
          <w:szCs w:val="20"/>
        </w:rPr>
        <w:t xml:space="preserve"> </w:t>
      </w:r>
      <w:r w:rsidR="002719C2" w:rsidRPr="008866B6">
        <w:rPr>
          <w:rFonts w:asciiTheme="majorBidi" w:hAnsiTheme="majorBidi" w:cstheme="majorBidi"/>
          <w:b/>
          <w:bCs/>
          <w:sz w:val="20"/>
          <w:szCs w:val="20"/>
        </w:rPr>
        <w:t>M</w:t>
      </w:r>
      <w:r w:rsidRPr="008866B6">
        <w:rPr>
          <w:rFonts w:asciiTheme="majorBidi" w:hAnsiTheme="majorBidi" w:cstheme="majorBidi"/>
          <w:b/>
          <w:bCs/>
          <w:sz w:val="20"/>
          <w:szCs w:val="20"/>
        </w:rPr>
        <w:t>.</w:t>
      </w:r>
      <w:r w:rsidR="00BF37DA" w:rsidRPr="008866B6">
        <w:rPr>
          <w:rFonts w:asciiTheme="majorBidi" w:hAnsiTheme="majorBidi" w:cstheme="majorBidi"/>
          <w:b/>
          <w:bCs/>
          <w:sz w:val="20"/>
          <w:szCs w:val="20"/>
        </w:rPr>
        <w:t xml:space="preserve"> </w:t>
      </w:r>
      <w:proofErr w:type="spellStart"/>
      <w:r w:rsidR="009974FE" w:rsidRPr="008866B6">
        <w:rPr>
          <w:rFonts w:asciiTheme="majorBidi" w:hAnsiTheme="majorBidi" w:cstheme="majorBidi"/>
          <w:b/>
          <w:bCs/>
          <w:sz w:val="20"/>
          <w:szCs w:val="20"/>
        </w:rPr>
        <w:t>Abd</w:t>
      </w:r>
      <w:proofErr w:type="spellEnd"/>
      <w:r w:rsidR="009974FE" w:rsidRPr="008866B6">
        <w:rPr>
          <w:rFonts w:asciiTheme="majorBidi" w:hAnsiTheme="majorBidi" w:cstheme="majorBidi"/>
          <w:b/>
          <w:bCs/>
          <w:sz w:val="20"/>
          <w:szCs w:val="20"/>
        </w:rPr>
        <w:t xml:space="preserve"> </w:t>
      </w:r>
      <w:r w:rsidRPr="008866B6">
        <w:rPr>
          <w:rFonts w:asciiTheme="majorBidi" w:hAnsiTheme="majorBidi" w:cstheme="majorBidi"/>
          <w:b/>
          <w:bCs/>
          <w:sz w:val="20"/>
          <w:szCs w:val="20"/>
        </w:rPr>
        <w:t>El-</w:t>
      </w:r>
      <w:proofErr w:type="spellStart"/>
      <w:r w:rsidRPr="008866B6">
        <w:rPr>
          <w:rFonts w:asciiTheme="majorBidi" w:hAnsiTheme="majorBidi" w:cstheme="majorBidi"/>
          <w:b/>
          <w:bCs/>
          <w:sz w:val="20"/>
          <w:szCs w:val="20"/>
        </w:rPr>
        <w:t>Aleem</w:t>
      </w:r>
      <w:proofErr w:type="spellEnd"/>
      <w:r w:rsidRPr="008866B6">
        <w:rPr>
          <w:rFonts w:asciiTheme="majorBidi" w:hAnsiTheme="majorBidi" w:cstheme="majorBidi"/>
          <w:b/>
          <w:bCs/>
          <w:sz w:val="20"/>
          <w:szCs w:val="20"/>
        </w:rPr>
        <w:t xml:space="preserve"> and </w:t>
      </w:r>
      <w:proofErr w:type="spellStart"/>
      <w:r w:rsidR="00BF37DA" w:rsidRPr="008866B6">
        <w:rPr>
          <w:rFonts w:asciiTheme="majorBidi" w:hAnsiTheme="majorBidi" w:cstheme="majorBidi"/>
          <w:b/>
          <w:bCs/>
          <w:sz w:val="20"/>
          <w:szCs w:val="20"/>
        </w:rPr>
        <w:t>Abdalla</w:t>
      </w:r>
      <w:proofErr w:type="spellEnd"/>
      <w:r w:rsidRPr="008866B6">
        <w:rPr>
          <w:rFonts w:asciiTheme="majorBidi" w:hAnsiTheme="majorBidi" w:cstheme="majorBidi"/>
          <w:b/>
          <w:bCs/>
          <w:sz w:val="20"/>
          <w:szCs w:val="20"/>
        </w:rPr>
        <w:t xml:space="preserve"> El-</w:t>
      </w:r>
      <w:proofErr w:type="spellStart"/>
      <w:r w:rsidRPr="008866B6">
        <w:rPr>
          <w:rFonts w:asciiTheme="majorBidi" w:hAnsiTheme="majorBidi" w:cstheme="majorBidi"/>
          <w:b/>
          <w:bCs/>
          <w:sz w:val="20"/>
          <w:szCs w:val="20"/>
        </w:rPr>
        <w:t>Hadary</w:t>
      </w:r>
      <w:proofErr w:type="spellEnd"/>
      <w:r w:rsidR="00110A3E" w:rsidRPr="008866B6">
        <w:rPr>
          <w:rFonts w:asciiTheme="majorBidi" w:hAnsiTheme="majorBidi" w:cstheme="majorBidi"/>
          <w:b/>
          <w:bCs/>
          <w:sz w:val="20"/>
          <w:szCs w:val="20"/>
        </w:rPr>
        <w:t>*</w:t>
      </w:r>
    </w:p>
    <w:p w14:paraId="25B9F867" w14:textId="6A7B598A" w:rsidR="007640AB" w:rsidRPr="008866B6" w:rsidRDefault="007640AB" w:rsidP="007D708A">
      <w:pPr>
        <w:spacing w:after="0" w:line="240" w:lineRule="auto"/>
        <w:jc w:val="center"/>
        <w:rPr>
          <w:rFonts w:asciiTheme="majorBidi" w:hAnsiTheme="majorBidi" w:cstheme="majorBidi"/>
          <w:i/>
          <w:iCs/>
          <w:sz w:val="20"/>
          <w:szCs w:val="20"/>
        </w:rPr>
      </w:pPr>
      <w:proofErr w:type="gramStart"/>
      <w:r w:rsidRPr="008866B6">
        <w:rPr>
          <w:rFonts w:asciiTheme="majorBidi" w:hAnsiTheme="majorBidi" w:cstheme="majorBidi"/>
          <w:i/>
          <w:iCs/>
          <w:sz w:val="20"/>
          <w:szCs w:val="20"/>
        </w:rPr>
        <w:t xml:space="preserve">Biochemistry Department, Faculty of Agriculture, </w:t>
      </w:r>
      <w:proofErr w:type="spellStart"/>
      <w:r w:rsidRPr="008866B6">
        <w:rPr>
          <w:rFonts w:asciiTheme="majorBidi" w:hAnsiTheme="majorBidi" w:cstheme="majorBidi"/>
          <w:i/>
          <w:iCs/>
          <w:sz w:val="20"/>
          <w:szCs w:val="20"/>
        </w:rPr>
        <w:t>Benha</w:t>
      </w:r>
      <w:proofErr w:type="spellEnd"/>
      <w:r w:rsidRPr="008866B6">
        <w:rPr>
          <w:rFonts w:asciiTheme="majorBidi" w:hAnsiTheme="majorBidi" w:cstheme="majorBidi"/>
          <w:i/>
          <w:iCs/>
          <w:sz w:val="20"/>
          <w:szCs w:val="20"/>
        </w:rPr>
        <w:t xml:space="preserve"> University, </w:t>
      </w:r>
      <w:proofErr w:type="spellStart"/>
      <w:r w:rsidRPr="008866B6">
        <w:rPr>
          <w:rFonts w:asciiTheme="majorBidi" w:hAnsiTheme="majorBidi" w:cstheme="majorBidi"/>
          <w:i/>
          <w:iCs/>
          <w:sz w:val="20"/>
          <w:szCs w:val="20"/>
        </w:rPr>
        <w:t>Benha</w:t>
      </w:r>
      <w:proofErr w:type="spellEnd"/>
      <w:r w:rsidRPr="008866B6">
        <w:rPr>
          <w:rFonts w:asciiTheme="majorBidi" w:hAnsiTheme="majorBidi" w:cstheme="majorBidi"/>
          <w:i/>
          <w:iCs/>
          <w:sz w:val="20"/>
          <w:szCs w:val="20"/>
        </w:rPr>
        <w:t xml:space="preserve"> 13736, Egypt.</w:t>
      </w:r>
      <w:proofErr w:type="gramEnd"/>
    </w:p>
    <w:p w14:paraId="6197A7BD" w14:textId="0A9C356B" w:rsidR="007640AB" w:rsidRPr="008866B6" w:rsidRDefault="007640AB" w:rsidP="007D708A">
      <w:pPr>
        <w:spacing w:after="0" w:line="240" w:lineRule="auto"/>
        <w:jc w:val="center"/>
        <w:rPr>
          <w:rFonts w:asciiTheme="majorBidi" w:hAnsiTheme="majorBidi" w:cstheme="majorBidi"/>
          <w:b/>
          <w:bCs/>
          <w:sz w:val="20"/>
          <w:szCs w:val="20"/>
        </w:rPr>
      </w:pPr>
      <w:r w:rsidRPr="008866B6">
        <w:rPr>
          <w:rFonts w:asciiTheme="majorBidi" w:hAnsiTheme="majorBidi" w:cstheme="majorBidi"/>
          <w:sz w:val="20"/>
          <w:szCs w:val="20"/>
        </w:rPr>
        <w:t xml:space="preserve">*Corresponding author: elhadary.a@fagr.bu.edu.eg, </w:t>
      </w:r>
      <w:hyperlink r:id="rId8" w:history="1">
        <w:r w:rsidRPr="008866B6">
          <w:rPr>
            <w:rStyle w:val="Hyperlink"/>
            <w:rFonts w:asciiTheme="majorBidi" w:hAnsiTheme="majorBidi" w:cstheme="majorBidi"/>
            <w:sz w:val="20"/>
            <w:szCs w:val="20"/>
          </w:rPr>
          <w:t>https://orcid.org/0000-0002-5784-8606</w:t>
        </w:r>
      </w:hyperlink>
    </w:p>
    <w:p w14:paraId="61BC9E52" w14:textId="77777777" w:rsidR="008635F2" w:rsidRPr="008866B6" w:rsidRDefault="008635F2" w:rsidP="007D708A">
      <w:pPr>
        <w:spacing w:after="0" w:line="240" w:lineRule="auto"/>
        <w:rPr>
          <w:rFonts w:asciiTheme="majorBidi" w:hAnsiTheme="majorBidi" w:cstheme="majorBidi"/>
          <w:b/>
          <w:bCs/>
          <w:sz w:val="20"/>
          <w:szCs w:val="20"/>
        </w:rPr>
      </w:pPr>
    </w:p>
    <w:p w14:paraId="6D351E14" w14:textId="792D810C" w:rsidR="001D5F81" w:rsidRPr="008866B6" w:rsidRDefault="001D5F81" w:rsidP="007D708A">
      <w:pPr>
        <w:spacing w:after="0" w:line="240" w:lineRule="auto"/>
        <w:jc w:val="center"/>
        <w:rPr>
          <w:rFonts w:asciiTheme="majorBidi" w:hAnsiTheme="majorBidi" w:cstheme="majorBidi"/>
          <w:b/>
          <w:bCs/>
          <w:color w:val="4F81BD" w:themeColor="accent1"/>
          <w:sz w:val="20"/>
          <w:szCs w:val="20"/>
          <w:u w:val="single"/>
        </w:rPr>
      </w:pPr>
      <w:r w:rsidRPr="008866B6">
        <w:rPr>
          <w:rFonts w:asciiTheme="majorBidi" w:hAnsiTheme="majorBidi" w:cstheme="majorBidi"/>
          <w:b/>
          <w:bCs/>
          <w:sz w:val="20"/>
          <w:szCs w:val="20"/>
        </w:rPr>
        <w:t>Abstract</w:t>
      </w:r>
    </w:p>
    <w:p w14:paraId="29CFE4CC" w14:textId="025C4879" w:rsidR="00224883" w:rsidRPr="008866B6" w:rsidRDefault="00F11A71" w:rsidP="007D708A">
      <w:pPr>
        <w:spacing w:after="0" w:line="240" w:lineRule="auto"/>
        <w:ind w:firstLine="432"/>
        <w:jc w:val="both"/>
        <w:rPr>
          <w:rFonts w:asciiTheme="majorBidi" w:eastAsia="Times New Roman" w:hAnsiTheme="majorBidi" w:cstheme="majorBidi"/>
          <w:sz w:val="20"/>
          <w:szCs w:val="20"/>
          <w:lang w:bidi="ar-EG"/>
        </w:rPr>
      </w:pPr>
      <w:r w:rsidRPr="008866B6">
        <w:rPr>
          <w:rFonts w:asciiTheme="majorBidi" w:hAnsiTheme="majorBidi" w:cstheme="majorBidi"/>
          <w:sz w:val="20"/>
          <w:szCs w:val="20"/>
        </w:rPr>
        <w:t>The chemical composition o</w:t>
      </w:r>
      <w:r w:rsidR="00ED45F9" w:rsidRPr="008866B6">
        <w:rPr>
          <w:rFonts w:asciiTheme="majorBidi" w:hAnsiTheme="majorBidi" w:cstheme="majorBidi"/>
          <w:sz w:val="20"/>
          <w:szCs w:val="20"/>
        </w:rPr>
        <w:t>f</w:t>
      </w:r>
      <w:r w:rsidRPr="008866B6">
        <w:rPr>
          <w:rFonts w:asciiTheme="majorBidi" w:eastAsia="Times New Roman" w:hAnsiTheme="majorBidi" w:cstheme="majorBidi"/>
          <w:i/>
          <w:iCs/>
          <w:sz w:val="20"/>
          <w:szCs w:val="20"/>
        </w:rPr>
        <w:t xml:space="preserve"> </w:t>
      </w:r>
      <w:proofErr w:type="spellStart"/>
      <w:r w:rsidRPr="008866B6">
        <w:rPr>
          <w:rFonts w:asciiTheme="majorBidi" w:hAnsiTheme="majorBidi" w:cstheme="majorBidi"/>
          <w:i/>
          <w:iCs/>
          <w:sz w:val="20"/>
          <w:szCs w:val="20"/>
        </w:rPr>
        <w:t>Curcubita</w:t>
      </w:r>
      <w:proofErr w:type="spellEnd"/>
      <w:r w:rsidRPr="008866B6">
        <w:rPr>
          <w:rFonts w:asciiTheme="majorBidi" w:hAnsiTheme="majorBidi" w:cstheme="majorBidi"/>
          <w:i/>
          <w:iCs/>
          <w:sz w:val="20"/>
          <w:szCs w:val="20"/>
        </w:rPr>
        <w:t xml:space="preserve"> </w:t>
      </w:r>
      <w:proofErr w:type="spellStart"/>
      <w:r w:rsidRPr="008866B6">
        <w:rPr>
          <w:rFonts w:asciiTheme="majorBidi" w:hAnsiTheme="majorBidi" w:cstheme="majorBidi"/>
          <w:i/>
          <w:iCs/>
          <w:sz w:val="20"/>
          <w:szCs w:val="20"/>
        </w:rPr>
        <w:t>pepo</w:t>
      </w:r>
      <w:proofErr w:type="spellEnd"/>
      <w:r w:rsidRPr="008866B6">
        <w:rPr>
          <w:rFonts w:asciiTheme="majorBidi" w:hAnsiTheme="majorBidi" w:cstheme="majorBidi"/>
          <w:i/>
          <w:iCs/>
          <w:sz w:val="20"/>
          <w:szCs w:val="20"/>
          <w:rtl/>
        </w:rPr>
        <w:t xml:space="preserve"> </w:t>
      </w:r>
      <w:r w:rsidR="008D0950" w:rsidRPr="008866B6">
        <w:rPr>
          <w:rFonts w:asciiTheme="majorBidi" w:hAnsiTheme="majorBidi" w:cstheme="majorBidi"/>
          <w:sz w:val="20"/>
          <w:szCs w:val="20"/>
        </w:rPr>
        <w:t>Egyptian, Chinese</w:t>
      </w:r>
      <w:r w:rsidRPr="008866B6">
        <w:rPr>
          <w:rFonts w:asciiTheme="majorBidi" w:hAnsiTheme="majorBidi" w:cstheme="majorBidi"/>
          <w:sz w:val="20"/>
          <w:szCs w:val="20"/>
        </w:rPr>
        <w:t xml:space="preserve"> seeds varieties and Egyptian leaves</w:t>
      </w:r>
      <w:r w:rsidRPr="008866B6">
        <w:rPr>
          <w:rFonts w:asciiTheme="majorBidi" w:hAnsiTheme="majorBidi" w:cstheme="majorBidi"/>
          <w:sz w:val="20"/>
          <w:szCs w:val="20"/>
          <w:rtl/>
        </w:rPr>
        <w:t xml:space="preserve"> </w:t>
      </w:r>
      <w:r w:rsidRPr="008866B6">
        <w:rPr>
          <w:rFonts w:asciiTheme="majorBidi" w:hAnsiTheme="majorBidi" w:cstheme="majorBidi"/>
          <w:sz w:val="20"/>
          <w:szCs w:val="20"/>
        </w:rPr>
        <w:t xml:space="preserve">were </w:t>
      </w:r>
      <w:r w:rsidR="008D0950" w:rsidRPr="008866B6">
        <w:rPr>
          <w:rFonts w:asciiTheme="majorBidi" w:hAnsiTheme="majorBidi" w:cstheme="majorBidi"/>
          <w:sz w:val="20"/>
          <w:szCs w:val="20"/>
        </w:rPr>
        <w:t>studied.</w:t>
      </w:r>
      <w:r w:rsidR="007C51B6" w:rsidRPr="008866B6">
        <w:rPr>
          <w:rFonts w:asciiTheme="majorBidi" w:hAnsiTheme="majorBidi" w:cstheme="majorBidi"/>
          <w:sz w:val="20"/>
          <w:szCs w:val="20"/>
        </w:rPr>
        <w:t xml:space="preserve"> Total phenolic and total flavonoid</w:t>
      </w:r>
      <w:r w:rsidR="004D3B8A" w:rsidRPr="008866B6">
        <w:rPr>
          <w:rFonts w:asciiTheme="majorBidi" w:hAnsiTheme="majorBidi" w:cstheme="majorBidi"/>
          <w:sz w:val="20"/>
          <w:szCs w:val="20"/>
        </w:rPr>
        <w:t>s</w:t>
      </w:r>
      <w:r w:rsidR="007C51B6" w:rsidRPr="008866B6">
        <w:rPr>
          <w:rFonts w:asciiTheme="majorBidi" w:hAnsiTheme="majorBidi" w:cstheme="majorBidi"/>
          <w:sz w:val="20"/>
          <w:szCs w:val="20"/>
        </w:rPr>
        <w:t xml:space="preserve"> compounds and scavenging radical effect on 2, 2-diphenylpicrylhydrazyl (DPPH) were investigated. The specific phenolic and flavonoid composition quantification for ethanolic and water extracts were performed by HPLC. From the obtained results, total l</w:t>
      </w:r>
      <w:r w:rsidR="008D0950" w:rsidRPr="008866B6">
        <w:rPr>
          <w:rFonts w:asciiTheme="majorBidi" w:hAnsiTheme="majorBidi" w:cstheme="majorBidi"/>
          <w:sz w:val="20"/>
          <w:szCs w:val="20"/>
        </w:rPr>
        <w:t>ipid</w:t>
      </w:r>
      <w:r w:rsidR="007F670A" w:rsidRPr="008866B6">
        <w:rPr>
          <w:rFonts w:asciiTheme="majorBidi" w:hAnsiTheme="majorBidi" w:cstheme="majorBidi"/>
          <w:sz w:val="20"/>
          <w:szCs w:val="20"/>
        </w:rPr>
        <w:t xml:space="preserve"> </w:t>
      </w:r>
      <w:r w:rsidR="000E5197" w:rsidRPr="008866B6">
        <w:rPr>
          <w:rFonts w:asciiTheme="majorBidi" w:hAnsiTheme="majorBidi" w:cstheme="majorBidi"/>
          <w:sz w:val="20"/>
          <w:szCs w:val="20"/>
        </w:rPr>
        <w:t>represents</w:t>
      </w:r>
      <w:r w:rsidR="007F670A" w:rsidRPr="008866B6">
        <w:rPr>
          <w:rFonts w:asciiTheme="majorBidi" w:hAnsiTheme="majorBidi" w:cstheme="majorBidi"/>
          <w:sz w:val="20"/>
          <w:szCs w:val="20"/>
        </w:rPr>
        <w:t xml:space="preserve"> the major component of </w:t>
      </w:r>
      <w:proofErr w:type="spellStart"/>
      <w:r w:rsidR="007F670A" w:rsidRPr="008866B6">
        <w:rPr>
          <w:rFonts w:asciiTheme="majorBidi" w:hAnsiTheme="majorBidi" w:cstheme="majorBidi"/>
          <w:i/>
          <w:iCs/>
          <w:sz w:val="20"/>
          <w:szCs w:val="20"/>
        </w:rPr>
        <w:t>Curcubita</w:t>
      </w:r>
      <w:proofErr w:type="spellEnd"/>
      <w:r w:rsidR="007F670A" w:rsidRPr="008866B6">
        <w:rPr>
          <w:rFonts w:asciiTheme="majorBidi" w:hAnsiTheme="majorBidi" w:cstheme="majorBidi"/>
          <w:i/>
          <w:iCs/>
          <w:sz w:val="20"/>
          <w:szCs w:val="20"/>
        </w:rPr>
        <w:t xml:space="preserve"> </w:t>
      </w:r>
      <w:proofErr w:type="spellStart"/>
      <w:r w:rsidR="007F670A" w:rsidRPr="008866B6">
        <w:rPr>
          <w:rFonts w:asciiTheme="majorBidi" w:hAnsiTheme="majorBidi" w:cstheme="majorBidi"/>
          <w:i/>
          <w:iCs/>
          <w:sz w:val="20"/>
          <w:szCs w:val="20"/>
        </w:rPr>
        <w:t>pepo</w:t>
      </w:r>
      <w:proofErr w:type="spellEnd"/>
      <w:r w:rsidR="007F670A" w:rsidRPr="008866B6">
        <w:rPr>
          <w:rFonts w:asciiTheme="majorBidi" w:hAnsiTheme="majorBidi" w:cstheme="majorBidi"/>
          <w:sz w:val="20"/>
          <w:szCs w:val="20"/>
        </w:rPr>
        <w:t xml:space="preserve"> seeds (38.57-39.65%) followed by carbohydrate (28-31.75%) and protein (18.81-22.31%). The content of </w:t>
      </w:r>
      <w:proofErr w:type="spellStart"/>
      <w:r w:rsidR="007F670A" w:rsidRPr="008866B6">
        <w:rPr>
          <w:rFonts w:asciiTheme="majorBidi" w:hAnsiTheme="majorBidi" w:cstheme="majorBidi"/>
          <w:i/>
          <w:iCs/>
          <w:sz w:val="20"/>
          <w:szCs w:val="20"/>
        </w:rPr>
        <w:t>Curcubita</w:t>
      </w:r>
      <w:proofErr w:type="spellEnd"/>
      <w:r w:rsidR="007F670A" w:rsidRPr="008866B6">
        <w:rPr>
          <w:rFonts w:asciiTheme="majorBidi" w:hAnsiTheme="majorBidi" w:cstheme="majorBidi"/>
          <w:i/>
          <w:iCs/>
          <w:sz w:val="20"/>
          <w:szCs w:val="20"/>
        </w:rPr>
        <w:t xml:space="preserve"> </w:t>
      </w:r>
      <w:proofErr w:type="spellStart"/>
      <w:r w:rsidR="008D0950" w:rsidRPr="008866B6">
        <w:rPr>
          <w:rFonts w:asciiTheme="majorBidi" w:hAnsiTheme="majorBidi" w:cstheme="majorBidi"/>
          <w:i/>
          <w:iCs/>
          <w:sz w:val="20"/>
          <w:szCs w:val="20"/>
        </w:rPr>
        <w:t>pepo</w:t>
      </w:r>
      <w:proofErr w:type="spellEnd"/>
      <w:r w:rsidR="008D0950" w:rsidRPr="008866B6">
        <w:rPr>
          <w:rFonts w:asciiTheme="majorBidi" w:hAnsiTheme="majorBidi" w:cstheme="majorBidi"/>
          <w:sz w:val="20"/>
          <w:szCs w:val="20"/>
        </w:rPr>
        <w:t xml:space="preserve"> </w:t>
      </w:r>
      <w:r w:rsidR="000E5197" w:rsidRPr="008866B6">
        <w:rPr>
          <w:rFonts w:asciiTheme="majorBidi" w:hAnsiTheme="majorBidi" w:cstheme="majorBidi"/>
          <w:sz w:val="20"/>
          <w:szCs w:val="20"/>
        </w:rPr>
        <w:t>leaves, lipids</w:t>
      </w:r>
      <w:r w:rsidR="007F670A" w:rsidRPr="008866B6">
        <w:rPr>
          <w:rFonts w:asciiTheme="majorBidi" w:hAnsiTheme="majorBidi" w:cstheme="majorBidi"/>
          <w:sz w:val="20"/>
          <w:szCs w:val="20"/>
        </w:rPr>
        <w:t xml:space="preserve"> and protein (6.3</w:t>
      </w:r>
      <w:r w:rsidR="007C51B6" w:rsidRPr="008866B6">
        <w:rPr>
          <w:rFonts w:asciiTheme="majorBidi" w:hAnsiTheme="majorBidi" w:cstheme="majorBidi"/>
          <w:sz w:val="20"/>
          <w:szCs w:val="20"/>
        </w:rPr>
        <w:t>0</w:t>
      </w:r>
      <w:r w:rsidR="007F670A" w:rsidRPr="008866B6">
        <w:rPr>
          <w:rFonts w:asciiTheme="majorBidi" w:hAnsiTheme="majorBidi" w:cstheme="majorBidi"/>
          <w:sz w:val="20"/>
          <w:szCs w:val="20"/>
        </w:rPr>
        <w:t xml:space="preserve"> – 11.81 %) was lower than of </w:t>
      </w:r>
      <w:proofErr w:type="spellStart"/>
      <w:r w:rsidR="007F670A" w:rsidRPr="008866B6">
        <w:rPr>
          <w:rFonts w:asciiTheme="majorBidi" w:hAnsiTheme="majorBidi" w:cstheme="majorBidi"/>
          <w:i/>
          <w:iCs/>
          <w:sz w:val="20"/>
          <w:szCs w:val="20"/>
        </w:rPr>
        <w:t>Curcubita</w:t>
      </w:r>
      <w:proofErr w:type="spellEnd"/>
      <w:r w:rsidR="007F670A" w:rsidRPr="008866B6">
        <w:rPr>
          <w:rFonts w:asciiTheme="majorBidi" w:hAnsiTheme="majorBidi" w:cstheme="majorBidi"/>
          <w:i/>
          <w:iCs/>
          <w:sz w:val="20"/>
          <w:szCs w:val="20"/>
        </w:rPr>
        <w:t xml:space="preserve"> </w:t>
      </w:r>
      <w:proofErr w:type="spellStart"/>
      <w:r w:rsidR="008D0950" w:rsidRPr="008866B6">
        <w:rPr>
          <w:rFonts w:asciiTheme="majorBidi" w:hAnsiTheme="majorBidi" w:cstheme="majorBidi"/>
          <w:i/>
          <w:iCs/>
          <w:sz w:val="20"/>
          <w:szCs w:val="20"/>
        </w:rPr>
        <w:t>pepo</w:t>
      </w:r>
      <w:proofErr w:type="spellEnd"/>
      <w:r w:rsidR="008D0950" w:rsidRPr="008866B6">
        <w:rPr>
          <w:rFonts w:asciiTheme="majorBidi" w:hAnsiTheme="majorBidi" w:cstheme="majorBidi"/>
          <w:sz w:val="20"/>
          <w:szCs w:val="20"/>
        </w:rPr>
        <w:t xml:space="preserve"> seeds</w:t>
      </w:r>
      <w:r w:rsidR="00224883" w:rsidRPr="008866B6">
        <w:rPr>
          <w:rFonts w:asciiTheme="majorBidi" w:hAnsiTheme="majorBidi" w:cstheme="majorBidi"/>
          <w:sz w:val="20"/>
          <w:szCs w:val="20"/>
        </w:rPr>
        <w:t xml:space="preserve">. </w:t>
      </w:r>
      <w:r w:rsidR="003D7436" w:rsidRPr="008866B6">
        <w:rPr>
          <w:rFonts w:asciiTheme="majorBidi" w:hAnsiTheme="majorBidi" w:cstheme="majorBidi"/>
          <w:sz w:val="20"/>
          <w:szCs w:val="20"/>
        </w:rPr>
        <w:t xml:space="preserve">The oil obtained from the pumpkin </w:t>
      </w:r>
      <w:r w:rsidR="009315A3" w:rsidRPr="008866B6">
        <w:rPr>
          <w:rFonts w:asciiTheme="majorBidi" w:hAnsiTheme="majorBidi" w:cstheme="majorBidi"/>
          <w:sz w:val="20"/>
          <w:szCs w:val="20"/>
        </w:rPr>
        <w:t>seed's</w:t>
      </w:r>
      <w:r w:rsidR="003D7436" w:rsidRPr="008866B6">
        <w:rPr>
          <w:rFonts w:asciiTheme="majorBidi" w:hAnsiTheme="majorBidi" w:cstheme="majorBidi"/>
          <w:sz w:val="20"/>
          <w:szCs w:val="20"/>
        </w:rPr>
        <w:t xml:space="preserve"> </w:t>
      </w:r>
      <w:r w:rsidR="008D0950" w:rsidRPr="008866B6">
        <w:rPr>
          <w:rFonts w:asciiTheme="majorBidi" w:hAnsiTheme="majorBidi" w:cstheme="majorBidi"/>
          <w:sz w:val="20"/>
          <w:szCs w:val="20"/>
        </w:rPr>
        <w:t>varieties</w:t>
      </w:r>
      <w:r w:rsidR="007C51B6" w:rsidRPr="008866B6">
        <w:rPr>
          <w:rFonts w:asciiTheme="majorBidi" w:hAnsiTheme="majorBidi" w:cstheme="majorBidi"/>
          <w:sz w:val="20"/>
          <w:szCs w:val="20"/>
        </w:rPr>
        <w:t xml:space="preserve">, such as Egyptian and </w:t>
      </w:r>
      <w:r w:rsidR="000E5197" w:rsidRPr="008866B6">
        <w:rPr>
          <w:rFonts w:asciiTheme="majorBidi" w:hAnsiTheme="majorBidi" w:cstheme="majorBidi"/>
          <w:sz w:val="20"/>
          <w:szCs w:val="20"/>
        </w:rPr>
        <w:t>Chinese</w:t>
      </w:r>
      <w:r w:rsidR="008D0950" w:rsidRPr="008866B6">
        <w:rPr>
          <w:rFonts w:asciiTheme="majorBidi" w:hAnsiTheme="majorBidi" w:cstheme="majorBidi"/>
          <w:sz w:val="20"/>
          <w:szCs w:val="20"/>
        </w:rPr>
        <w:t xml:space="preserve"> had</w:t>
      </w:r>
      <w:r w:rsidR="003D7436" w:rsidRPr="008866B6">
        <w:rPr>
          <w:rFonts w:asciiTheme="majorBidi" w:hAnsiTheme="majorBidi" w:cstheme="majorBidi"/>
          <w:sz w:val="20"/>
          <w:szCs w:val="20"/>
        </w:rPr>
        <w:t xml:space="preserve"> </w:t>
      </w:r>
      <w:r w:rsidR="001B3973" w:rsidRPr="008866B6">
        <w:rPr>
          <w:rFonts w:asciiTheme="majorBidi" w:hAnsiTheme="majorBidi" w:cstheme="majorBidi"/>
          <w:sz w:val="20"/>
          <w:szCs w:val="20"/>
        </w:rPr>
        <w:t xml:space="preserve">refractive index value ranges from 1.467 to </w:t>
      </w:r>
      <w:r w:rsidR="008D0950" w:rsidRPr="008866B6">
        <w:rPr>
          <w:rFonts w:asciiTheme="majorBidi" w:hAnsiTheme="majorBidi" w:cstheme="majorBidi"/>
          <w:sz w:val="20"/>
          <w:szCs w:val="20"/>
        </w:rPr>
        <w:t>1.469, specific</w:t>
      </w:r>
      <w:r w:rsidR="001B3973" w:rsidRPr="008866B6">
        <w:rPr>
          <w:rFonts w:asciiTheme="majorBidi" w:hAnsiTheme="majorBidi" w:cstheme="majorBidi"/>
          <w:sz w:val="20"/>
          <w:szCs w:val="20"/>
        </w:rPr>
        <w:t xml:space="preserve"> gravity value ranges from 0.911 to </w:t>
      </w:r>
      <w:r w:rsidR="008D0950" w:rsidRPr="008866B6">
        <w:rPr>
          <w:rFonts w:asciiTheme="majorBidi" w:hAnsiTheme="majorBidi" w:cstheme="majorBidi"/>
          <w:sz w:val="20"/>
          <w:szCs w:val="20"/>
        </w:rPr>
        <w:t xml:space="preserve">0.912, </w:t>
      </w:r>
      <w:r w:rsidR="003D7436" w:rsidRPr="008866B6">
        <w:rPr>
          <w:rFonts w:asciiTheme="majorBidi" w:hAnsiTheme="majorBidi" w:cstheme="majorBidi"/>
          <w:sz w:val="20"/>
          <w:szCs w:val="20"/>
        </w:rPr>
        <w:t>acid value ranges from 3.8 to 5.2 mg</w:t>
      </w:r>
      <w:r w:rsidR="009315A3" w:rsidRPr="008866B6">
        <w:rPr>
          <w:rFonts w:asciiTheme="majorBidi" w:hAnsiTheme="majorBidi" w:cstheme="majorBidi"/>
          <w:sz w:val="20"/>
          <w:szCs w:val="20"/>
        </w:rPr>
        <w:t xml:space="preserve"> </w:t>
      </w:r>
      <w:r w:rsidR="003D7436" w:rsidRPr="008866B6">
        <w:rPr>
          <w:rFonts w:asciiTheme="majorBidi" w:hAnsiTheme="majorBidi" w:cstheme="majorBidi"/>
          <w:sz w:val="20"/>
          <w:szCs w:val="20"/>
        </w:rPr>
        <w:t>KOH/g oil,</w:t>
      </w:r>
      <w:r w:rsidR="003D7436" w:rsidRPr="008866B6">
        <w:rPr>
          <w:rFonts w:asciiTheme="majorBidi" w:eastAsia="Times New Roman" w:hAnsiTheme="majorBidi" w:cstheme="majorBidi"/>
          <w:sz w:val="20"/>
          <w:szCs w:val="20"/>
        </w:rPr>
        <w:t xml:space="preserve"> </w:t>
      </w:r>
      <w:r w:rsidR="001B3973" w:rsidRPr="008866B6">
        <w:rPr>
          <w:rFonts w:asciiTheme="majorBidi" w:hAnsiTheme="majorBidi" w:cstheme="majorBidi"/>
          <w:sz w:val="20"/>
          <w:szCs w:val="20"/>
        </w:rPr>
        <w:t xml:space="preserve">iodine </w:t>
      </w:r>
      <w:r w:rsidR="003D7436" w:rsidRPr="008866B6">
        <w:rPr>
          <w:rFonts w:asciiTheme="majorBidi" w:hAnsiTheme="majorBidi" w:cstheme="majorBidi"/>
          <w:sz w:val="20"/>
          <w:szCs w:val="20"/>
        </w:rPr>
        <w:t>ranges from (120.63 to131.87 mg I</w:t>
      </w:r>
      <w:r w:rsidR="003D7436" w:rsidRPr="008866B6">
        <w:rPr>
          <w:rFonts w:asciiTheme="majorBidi" w:hAnsiTheme="majorBidi" w:cstheme="majorBidi"/>
          <w:sz w:val="20"/>
          <w:szCs w:val="20"/>
          <w:vertAlign w:val="subscript"/>
        </w:rPr>
        <w:t>2</w:t>
      </w:r>
      <w:r w:rsidR="003D7436" w:rsidRPr="008866B6">
        <w:rPr>
          <w:rFonts w:asciiTheme="majorBidi" w:hAnsiTheme="majorBidi" w:cstheme="majorBidi"/>
          <w:sz w:val="20"/>
          <w:szCs w:val="20"/>
        </w:rPr>
        <w:t>/100 g),</w:t>
      </w:r>
      <w:r w:rsidR="003D7436" w:rsidRPr="008866B6">
        <w:rPr>
          <w:rFonts w:asciiTheme="majorBidi" w:eastAsia="Times New Roman" w:hAnsiTheme="majorBidi" w:cstheme="majorBidi"/>
          <w:sz w:val="20"/>
          <w:szCs w:val="20"/>
        </w:rPr>
        <w:t xml:space="preserve"> </w:t>
      </w:r>
      <w:r w:rsidR="001B3973" w:rsidRPr="008866B6">
        <w:rPr>
          <w:rFonts w:asciiTheme="majorBidi" w:hAnsiTheme="majorBidi" w:cstheme="majorBidi"/>
          <w:sz w:val="20"/>
          <w:szCs w:val="20"/>
        </w:rPr>
        <w:t xml:space="preserve">saponification value </w:t>
      </w:r>
      <w:r w:rsidR="003D7436" w:rsidRPr="008866B6">
        <w:rPr>
          <w:rFonts w:asciiTheme="majorBidi" w:hAnsiTheme="majorBidi" w:cstheme="majorBidi"/>
          <w:sz w:val="20"/>
          <w:szCs w:val="20"/>
        </w:rPr>
        <w:t xml:space="preserve">ranges from 182.99 to 187.31 </w:t>
      </w:r>
      <w:r w:rsidR="001B3973" w:rsidRPr="008866B6">
        <w:rPr>
          <w:rFonts w:asciiTheme="majorBidi" w:hAnsiTheme="majorBidi" w:cstheme="majorBidi"/>
          <w:sz w:val="20"/>
          <w:szCs w:val="20"/>
        </w:rPr>
        <w:t xml:space="preserve">mg KOH/g and </w:t>
      </w:r>
      <w:r w:rsidR="001E3942" w:rsidRPr="008866B6">
        <w:rPr>
          <w:rFonts w:asciiTheme="majorBidi" w:hAnsiTheme="majorBidi" w:cstheme="majorBidi"/>
          <w:sz w:val="20"/>
          <w:szCs w:val="20"/>
        </w:rPr>
        <w:t>p</w:t>
      </w:r>
      <w:r w:rsidR="001B3973" w:rsidRPr="008866B6">
        <w:rPr>
          <w:rFonts w:asciiTheme="majorBidi" w:hAnsiTheme="majorBidi" w:cstheme="majorBidi"/>
          <w:sz w:val="20"/>
          <w:szCs w:val="20"/>
        </w:rPr>
        <w:t xml:space="preserve">eroxide value </w:t>
      </w:r>
      <w:r w:rsidR="003D7436" w:rsidRPr="008866B6">
        <w:rPr>
          <w:rFonts w:asciiTheme="majorBidi" w:hAnsiTheme="majorBidi" w:cstheme="majorBidi"/>
          <w:sz w:val="20"/>
          <w:szCs w:val="20"/>
        </w:rPr>
        <w:t xml:space="preserve">ranges from </w:t>
      </w:r>
      <w:r w:rsidR="001B3973" w:rsidRPr="008866B6">
        <w:rPr>
          <w:rFonts w:asciiTheme="majorBidi" w:hAnsiTheme="majorBidi" w:cstheme="majorBidi"/>
          <w:sz w:val="20"/>
          <w:szCs w:val="20"/>
        </w:rPr>
        <w:t>4.89</w:t>
      </w:r>
      <w:r w:rsidR="003D7436" w:rsidRPr="008866B6">
        <w:rPr>
          <w:rFonts w:asciiTheme="majorBidi" w:hAnsiTheme="majorBidi" w:cstheme="majorBidi"/>
          <w:sz w:val="20"/>
          <w:szCs w:val="20"/>
        </w:rPr>
        <w:t xml:space="preserve"> to </w:t>
      </w:r>
      <w:r w:rsidR="001B3973" w:rsidRPr="008866B6">
        <w:rPr>
          <w:rFonts w:asciiTheme="majorBidi" w:hAnsiTheme="majorBidi" w:cstheme="majorBidi"/>
          <w:sz w:val="20"/>
          <w:szCs w:val="20"/>
        </w:rPr>
        <w:t>6</w:t>
      </w:r>
      <w:r w:rsidR="007C51B6" w:rsidRPr="008866B6">
        <w:rPr>
          <w:rFonts w:asciiTheme="majorBidi" w:hAnsiTheme="majorBidi" w:cstheme="majorBidi"/>
          <w:sz w:val="20"/>
          <w:szCs w:val="20"/>
        </w:rPr>
        <w:t>.00</w:t>
      </w:r>
      <w:r w:rsidR="003D7436" w:rsidRPr="008866B6">
        <w:rPr>
          <w:rFonts w:asciiTheme="majorBidi" w:hAnsiTheme="majorBidi" w:cstheme="majorBidi"/>
          <w:sz w:val="20"/>
          <w:szCs w:val="20"/>
        </w:rPr>
        <w:t xml:space="preserve"> </w:t>
      </w:r>
      <w:r w:rsidR="001B3973" w:rsidRPr="008866B6">
        <w:rPr>
          <w:rFonts w:asciiTheme="majorBidi" w:hAnsiTheme="majorBidi" w:cstheme="majorBidi"/>
          <w:sz w:val="20"/>
          <w:szCs w:val="20"/>
        </w:rPr>
        <w:t>(</w:t>
      </w:r>
      <w:proofErr w:type="spellStart"/>
      <w:r w:rsidR="001B3973" w:rsidRPr="008866B6">
        <w:rPr>
          <w:rFonts w:asciiTheme="majorBidi" w:hAnsiTheme="majorBidi" w:cstheme="majorBidi"/>
          <w:sz w:val="20"/>
          <w:szCs w:val="20"/>
        </w:rPr>
        <w:t>meq</w:t>
      </w:r>
      <w:proofErr w:type="spellEnd"/>
      <w:r w:rsidR="001B3973" w:rsidRPr="008866B6">
        <w:rPr>
          <w:rFonts w:asciiTheme="majorBidi" w:hAnsiTheme="majorBidi" w:cstheme="majorBidi"/>
          <w:sz w:val="20"/>
          <w:szCs w:val="20"/>
        </w:rPr>
        <w:t xml:space="preserve"> O</w:t>
      </w:r>
      <w:r w:rsidR="001B3973" w:rsidRPr="008866B6">
        <w:rPr>
          <w:rFonts w:asciiTheme="majorBidi" w:hAnsiTheme="majorBidi" w:cstheme="majorBidi"/>
          <w:sz w:val="20"/>
          <w:szCs w:val="20"/>
          <w:vertAlign w:val="subscript"/>
        </w:rPr>
        <w:t>2</w:t>
      </w:r>
      <w:r w:rsidR="001B3973" w:rsidRPr="008866B6">
        <w:rPr>
          <w:rFonts w:asciiTheme="majorBidi" w:hAnsiTheme="majorBidi" w:cstheme="majorBidi"/>
          <w:sz w:val="20"/>
          <w:szCs w:val="20"/>
        </w:rPr>
        <w:t>/kg oil).</w:t>
      </w:r>
      <w:r w:rsidR="003D7436" w:rsidRPr="008866B6">
        <w:rPr>
          <w:rFonts w:asciiTheme="majorBidi" w:hAnsiTheme="majorBidi" w:cstheme="majorBidi"/>
          <w:sz w:val="20"/>
          <w:szCs w:val="20"/>
        </w:rPr>
        <w:t xml:space="preserve"> </w:t>
      </w:r>
      <w:r w:rsidR="001B3973" w:rsidRPr="008866B6">
        <w:rPr>
          <w:rFonts w:asciiTheme="majorBidi" w:hAnsiTheme="majorBidi" w:cstheme="majorBidi"/>
          <w:sz w:val="20"/>
          <w:szCs w:val="20"/>
        </w:rPr>
        <w:t>P</w:t>
      </w:r>
      <w:r w:rsidR="00224883" w:rsidRPr="008866B6">
        <w:rPr>
          <w:rFonts w:asciiTheme="majorBidi" w:hAnsiTheme="majorBidi" w:cstheme="majorBidi"/>
          <w:sz w:val="20"/>
          <w:szCs w:val="20"/>
        </w:rPr>
        <w:t>umpkin</w:t>
      </w:r>
      <w:r w:rsidR="008D0950" w:rsidRPr="008866B6">
        <w:rPr>
          <w:rFonts w:asciiTheme="majorBidi" w:hAnsiTheme="majorBidi" w:cstheme="majorBidi"/>
          <w:sz w:val="20"/>
          <w:szCs w:val="20"/>
        </w:rPr>
        <w:t xml:space="preserve"> </w:t>
      </w:r>
      <w:r w:rsidR="00224883" w:rsidRPr="008866B6">
        <w:rPr>
          <w:rFonts w:asciiTheme="majorBidi" w:hAnsiTheme="majorBidi" w:cstheme="majorBidi"/>
          <w:sz w:val="20"/>
          <w:szCs w:val="20"/>
        </w:rPr>
        <w:t>(</w:t>
      </w:r>
      <w:r w:rsidR="00224883" w:rsidRPr="008866B6">
        <w:rPr>
          <w:rFonts w:asciiTheme="majorBidi" w:hAnsiTheme="majorBidi" w:cstheme="majorBidi"/>
          <w:i/>
          <w:iCs/>
          <w:sz w:val="20"/>
          <w:szCs w:val="20"/>
        </w:rPr>
        <w:t>Cucurbita pepo</w:t>
      </w:r>
      <w:r w:rsidR="00224883" w:rsidRPr="008866B6">
        <w:rPr>
          <w:rFonts w:asciiTheme="majorBidi" w:hAnsiTheme="majorBidi" w:cstheme="majorBidi"/>
          <w:sz w:val="20"/>
          <w:szCs w:val="20"/>
        </w:rPr>
        <w:t xml:space="preserve">) oil contains </w:t>
      </w:r>
      <w:r w:rsidR="00056354" w:rsidRPr="008866B6">
        <w:rPr>
          <w:rFonts w:asciiTheme="majorBidi" w:hAnsiTheme="majorBidi" w:cstheme="majorBidi"/>
          <w:sz w:val="20"/>
          <w:szCs w:val="20"/>
        </w:rPr>
        <w:t xml:space="preserve">a </w:t>
      </w:r>
      <w:r w:rsidR="000E5197" w:rsidRPr="008866B6">
        <w:rPr>
          <w:rFonts w:asciiTheme="majorBidi" w:hAnsiTheme="majorBidi" w:cstheme="majorBidi"/>
          <w:sz w:val="20"/>
          <w:szCs w:val="20"/>
        </w:rPr>
        <w:t>high amount of unsaturated fatty acids</w:t>
      </w:r>
      <w:r w:rsidR="00224883" w:rsidRPr="008866B6">
        <w:rPr>
          <w:rFonts w:asciiTheme="majorBidi" w:hAnsiTheme="majorBidi" w:cstheme="majorBidi"/>
          <w:sz w:val="20"/>
          <w:szCs w:val="20"/>
        </w:rPr>
        <w:t xml:space="preserve">. The unsaturated fatty acids of </w:t>
      </w:r>
      <w:proofErr w:type="spellStart"/>
      <w:r w:rsidR="007F670A" w:rsidRPr="008866B6">
        <w:rPr>
          <w:rFonts w:asciiTheme="majorBidi" w:hAnsiTheme="majorBidi" w:cstheme="majorBidi"/>
          <w:i/>
          <w:iCs/>
          <w:sz w:val="20"/>
          <w:szCs w:val="20"/>
        </w:rPr>
        <w:t>Curcubita</w:t>
      </w:r>
      <w:proofErr w:type="spellEnd"/>
      <w:r w:rsidR="007F670A" w:rsidRPr="008866B6">
        <w:rPr>
          <w:rFonts w:asciiTheme="majorBidi" w:hAnsiTheme="majorBidi" w:cstheme="majorBidi"/>
          <w:i/>
          <w:iCs/>
          <w:sz w:val="20"/>
          <w:szCs w:val="20"/>
        </w:rPr>
        <w:t xml:space="preserve"> </w:t>
      </w:r>
      <w:proofErr w:type="spellStart"/>
      <w:r w:rsidR="007F670A" w:rsidRPr="008866B6">
        <w:rPr>
          <w:rFonts w:asciiTheme="majorBidi" w:hAnsiTheme="majorBidi" w:cstheme="majorBidi"/>
          <w:i/>
          <w:iCs/>
          <w:sz w:val="20"/>
          <w:szCs w:val="20"/>
        </w:rPr>
        <w:t>pepo</w:t>
      </w:r>
      <w:proofErr w:type="spellEnd"/>
      <w:r w:rsidR="007F670A" w:rsidRPr="008866B6">
        <w:rPr>
          <w:rFonts w:asciiTheme="majorBidi" w:hAnsiTheme="majorBidi" w:cstheme="majorBidi"/>
          <w:sz w:val="20"/>
          <w:szCs w:val="20"/>
        </w:rPr>
        <w:t xml:space="preserve"> </w:t>
      </w:r>
      <w:r w:rsidR="00224883" w:rsidRPr="008866B6">
        <w:rPr>
          <w:rFonts w:asciiTheme="majorBidi" w:hAnsiTheme="majorBidi" w:cstheme="majorBidi"/>
          <w:sz w:val="20"/>
          <w:szCs w:val="20"/>
        </w:rPr>
        <w:t>oil were (</w:t>
      </w:r>
      <w:r w:rsidR="006277A7" w:rsidRPr="008866B6">
        <w:rPr>
          <w:rFonts w:asciiTheme="majorBidi" w:hAnsiTheme="majorBidi" w:cstheme="majorBidi"/>
          <w:sz w:val="20"/>
          <w:szCs w:val="20"/>
        </w:rPr>
        <w:t xml:space="preserve">79.03 and 78.79 </w:t>
      </w:r>
      <w:r w:rsidR="007F670A" w:rsidRPr="008866B6">
        <w:rPr>
          <w:rFonts w:asciiTheme="majorBidi" w:hAnsiTheme="majorBidi" w:cstheme="majorBidi"/>
          <w:sz w:val="20"/>
          <w:szCs w:val="20"/>
        </w:rPr>
        <w:t>%</w:t>
      </w:r>
      <w:r w:rsidR="00224883" w:rsidRPr="008866B6">
        <w:rPr>
          <w:rFonts w:asciiTheme="majorBidi" w:hAnsiTheme="majorBidi" w:cstheme="majorBidi"/>
          <w:sz w:val="20"/>
          <w:szCs w:val="20"/>
        </w:rPr>
        <w:t xml:space="preserve">) of total fatty </w:t>
      </w:r>
      <w:r w:rsidR="000E5197" w:rsidRPr="008866B6">
        <w:rPr>
          <w:rFonts w:asciiTheme="majorBidi" w:hAnsiTheme="majorBidi" w:cstheme="majorBidi"/>
          <w:sz w:val="20"/>
          <w:szCs w:val="20"/>
        </w:rPr>
        <w:t>acids, respectively</w:t>
      </w:r>
      <w:r w:rsidR="00224883" w:rsidRPr="008866B6">
        <w:rPr>
          <w:rFonts w:asciiTheme="majorBidi" w:hAnsiTheme="majorBidi" w:cstheme="majorBidi"/>
          <w:sz w:val="20"/>
          <w:szCs w:val="20"/>
        </w:rPr>
        <w:t xml:space="preserve">. </w:t>
      </w:r>
      <w:r w:rsidR="00A81A05" w:rsidRPr="008866B6">
        <w:rPr>
          <w:rFonts w:asciiTheme="majorBidi" w:hAnsiTheme="majorBidi" w:cstheme="majorBidi"/>
          <w:sz w:val="20"/>
          <w:szCs w:val="20"/>
        </w:rPr>
        <w:t xml:space="preserve">The major unsaturated fatty acids in Egyptian and Chinese pumpkin seeds varieties oil were linoleic (50.22-49.51%) and oleic acid  (28.82 -28.33%), while total saturated fatty acids content was (21.21-21.01%). </w:t>
      </w:r>
      <w:r w:rsidR="00ED45F9" w:rsidRPr="008866B6">
        <w:rPr>
          <w:rFonts w:asciiTheme="majorBidi" w:hAnsiTheme="majorBidi" w:cstheme="majorBidi"/>
          <w:sz w:val="20"/>
          <w:szCs w:val="20"/>
        </w:rPr>
        <w:t>T</w:t>
      </w:r>
      <w:r w:rsidR="001B3973" w:rsidRPr="008866B6">
        <w:rPr>
          <w:rFonts w:asciiTheme="majorBidi" w:hAnsiTheme="majorBidi" w:cstheme="majorBidi"/>
          <w:sz w:val="20"/>
          <w:szCs w:val="20"/>
        </w:rPr>
        <w:t xml:space="preserve">he </w:t>
      </w:r>
      <w:proofErr w:type="spellStart"/>
      <w:r w:rsidR="001B3973" w:rsidRPr="008866B6">
        <w:rPr>
          <w:rFonts w:asciiTheme="majorBidi" w:hAnsiTheme="majorBidi" w:cstheme="majorBidi"/>
          <w:sz w:val="20"/>
          <w:szCs w:val="20"/>
        </w:rPr>
        <w:t>tocopherols</w:t>
      </w:r>
      <w:proofErr w:type="spellEnd"/>
      <w:r w:rsidR="001B3973" w:rsidRPr="008866B6">
        <w:rPr>
          <w:rFonts w:asciiTheme="majorBidi" w:hAnsiTheme="majorBidi" w:cstheme="majorBidi"/>
          <w:sz w:val="20"/>
          <w:szCs w:val="20"/>
        </w:rPr>
        <w:t xml:space="preserve"> content of </w:t>
      </w:r>
      <w:proofErr w:type="spellStart"/>
      <w:r w:rsidR="001B3973" w:rsidRPr="008866B6">
        <w:rPr>
          <w:rFonts w:asciiTheme="majorBidi" w:hAnsiTheme="majorBidi" w:cstheme="majorBidi"/>
          <w:i/>
          <w:iCs/>
          <w:sz w:val="20"/>
          <w:szCs w:val="20"/>
        </w:rPr>
        <w:t>Curcubita</w:t>
      </w:r>
      <w:proofErr w:type="spellEnd"/>
      <w:r w:rsidR="001B3973" w:rsidRPr="008866B6">
        <w:rPr>
          <w:rFonts w:asciiTheme="majorBidi" w:hAnsiTheme="majorBidi" w:cstheme="majorBidi"/>
          <w:i/>
          <w:iCs/>
          <w:sz w:val="20"/>
          <w:szCs w:val="20"/>
        </w:rPr>
        <w:t xml:space="preserve"> </w:t>
      </w:r>
      <w:proofErr w:type="spellStart"/>
      <w:r w:rsidR="001B3973" w:rsidRPr="008866B6">
        <w:rPr>
          <w:rFonts w:asciiTheme="majorBidi" w:hAnsiTheme="majorBidi" w:cstheme="majorBidi"/>
          <w:i/>
          <w:iCs/>
          <w:sz w:val="20"/>
          <w:szCs w:val="20"/>
        </w:rPr>
        <w:t>pepo</w:t>
      </w:r>
      <w:proofErr w:type="spellEnd"/>
      <w:r w:rsidR="001B3973" w:rsidRPr="008866B6">
        <w:rPr>
          <w:rFonts w:asciiTheme="majorBidi" w:hAnsiTheme="majorBidi" w:cstheme="majorBidi"/>
          <w:sz w:val="20"/>
          <w:szCs w:val="20"/>
        </w:rPr>
        <w:t xml:space="preserve"> Chinese seed oil </w:t>
      </w:r>
      <w:r w:rsidR="00056354" w:rsidRPr="008866B6">
        <w:rPr>
          <w:rFonts w:asciiTheme="majorBidi" w:hAnsiTheme="majorBidi" w:cstheme="majorBidi"/>
          <w:sz w:val="20"/>
          <w:szCs w:val="20"/>
        </w:rPr>
        <w:t>was found to be</w:t>
      </w:r>
      <w:r w:rsidR="001B3973" w:rsidRPr="008866B6">
        <w:rPr>
          <w:rFonts w:asciiTheme="majorBidi" w:hAnsiTheme="majorBidi" w:cstheme="majorBidi"/>
          <w:sz w:val="20"/>
          <w:szCs w:val="20"/>
        </w:rPr>
        <w:t xml:space="preserve"> 5.44 µg/m</w:t>
      </w:r>
      <w:r w:rsidR="00CB0C0A" w:rsidRPr="008866B6">
        <w:rPr>
          <w:rFonts w:asciiTheme="majorBidi" w:hAnsiTheme="majorBidi" w:cstheme="majorBidi"/>
          <w:sz w:val="20"/>
          <w:szCs w:val="20"/>
        </w:rPr>
        <w:t xml:space="preserve">L </w:t>
      </w:r>
      <w:r w:rsidR="001B3973" w:rsidRPr="008866B6">
        <w:rPr>
          <w:rFonts w:asciiTheme="majorBidi" w:hAnsiTheme="majorBidi" w:cstheme="majorBidi"/>
          <w:sz w:val="20"/>
          <w:szCs w:val="20"/>
        </w:rPr>
        <w:t>of oil for α-tocopherol,</w:t>
      </w:r>
      <w:r w:rsidR="00ED45F9" w:rsidRPr="008866B6">
        <w:rPr>
          <w:rFonts w:asciiTheme="majorBidi" w:hAnsiTheme="majorBidi" w:cstheme="majorBidi"/>
          <w:sz w:val="20"/>
          <w:szCs w:val="20"/>
        </w:rPr>
        <w:t xml:space="preserve"> </w:t>
      </w:r>
      <w:r w:rsidR="001B3973" w:rsidRPr="008866B6">
        <w:rPr>
          <w:rFonts w:asciiTheme="majorBidi" w:hAnsiTheme="majorBidi" w:cstheme="majorBidi"/>
          <w:sz w:val="20"/>
          <w:szCs w:val="20"/>
        </w:rPr>
        <w:t>6.72 µg/m</w:t>
      </w:r>
      <w:r w:rsidR="008D0950" w:rsidRPr="008866B6">
        <w:rPr>
          <w:rFonts w:asciiTheme="majorBidi" w:hAnsiTheme="majorBidi" w:cstheme="majorBidi"/>
          <w:sz w:val="20"/>
          <w:szCs w:val="20"/>
        </w:rPr>
        <w:t>L</w:t>
      </w:r>
      <w:r w:rsidR="00CB0C0A" w:rsidRPr="008866B6">
        <w:rPr>
          <w:rFonts w:asciiTheme="majorBidi" w:hAnsiTheme="majorBidi" w:cstheme="majorBidi"/>
          <w:sz w:val="20"/>
          <w:szCs w:val="20"/>
        </w:rPr>
        <w:t xml:space="preserve"> </w:t>
      </w:r>
      <w:r w:rsidR="001B3973" w:rsidRPr="008866B6">
        <w:rPr>
          <w:rFonts w:asciiTheme="majorBidi" w:hAnsiTheme="majorBidi" w:cstheme="majorBidi"/>
          <w:sz w:val="20"/>
          <w:szCs w:val="20"/>
        </w:rPr>
        <w:t>of oil for</w:t>
      </w:r>
      <w:r w:rsidR="00FA6E60" w:rsidRPr="008866B6">
        <w:rPr>
          <w:rFonts w:asciiTheme="majorBidi" w:hAnsiTheme="majorBidi" w:cstheme="majorBidi"/>
          <w:sz w:val="20"/>
          <w:szCs w:val="20"/>
        </w:rPr>
        <w:t xml:space="preserve"> </w:t>
      </w:r>
      <w:r w:rsidR="00FA6E60" w:rsidRPr="008866B6">
        <w:rPr>
          <w:rFonts w:asciiTheme="majorBidi" w:eastAsia="Calibri" w:hAnsiTheme="majorBidi" w:cstheme="majorBidi"/>
          <w:sz w:val="20"/>
          <w:szCs w:val="20"/>
        </w:rPr>
        <w:t>γ</w:t>
      </w:r>
      <w:r w:rsidR="00FA6E60" w:rsidRPr="008866B6">
        <w:rPr>
          <w:rFonts w:asciiTheme="majorBidi" w:hAnsiTheme="majorBidi" w:cstheme="majorBidi"/>
          <w:sz w:val="20"/>
          <w:szCs w:val="20"/>
        </w:rPr>
        <w:t xml:space="preserve"> </w:t>
      </w:r>
      <w:r w:rsidR="00CB0C0A" w:rsidRPr="008866B6">
        <w:rPr>
          <w:rFonts w:asciiTheme="majorBidi" w:hAnsiTheme="majorBidi" w:cstheme="majorBidi"/>
          <w:sz w:val="20"/>
          <w:szCs w:val="20"/>
        </w:rPr>
        <w:t>-t</w:t>
      </w:r>
      <w:r w:rsidR="001B3973" w:rsidRPr="008866B6">
        <w:rPr>
          <w:rFonts w:asciiTheme="majorBidi" w:hAnsiTheme="majorBidi" w:cstheme="majorBidi"/>
          <w:sz w:val="20"/>
          <w:szCs w:val="20"/>
        </w:rPr>
        <w:t>ocopherol and 10.72 µg/m</w:t>
      </w:r>
      <w:r w:rsidR="00CB0C0A" w:rsidRPr="008866B6">
        <w:rPr>
          <w:rFonts w:asciiTheme="majorBidi" w:hAnsiTheme="majorBidi" w:cstheme="majorBidi"/>
          <w:sz w:val="20"/>
          <w:szCs w:val="20"/>
        </w:rPr>
        <w:t>L</w:t>
      </w:r>
      <w:r w:rsidR="001B3973" w:rsidRPr="008866B6">
        <w:rPr>
          <w:rFonts w:asciiTheme="majorBidi" w:hAnsiTheme="majorBidi" w:cstheme="majorBidi"/>
          <w:sz w:val="20"/>
          <w:szCs w:val="20"/>
        </w:rPr>
        <w:t xml:space="preserve"> of oil for β</w:t>
      </w:r>
      <w:r w:rsidR="00CB0C0A" w:rsidRPr="008866B6">
        <w:rPr>
          <w:rFonts w:asciiTheme="majorBidi" w:hAnsiTheme="majorBidi" w:cstheme="majorBidi"/>
          <w:sz w:val="20"/>
          <w:szCs w:val="20"/>
        </w:rPr>
        <w:t>-t</w:t>
      </w:r>
      <w:r w:rsidR="001B3973" w:rsidRPr="008866B6">
        <w:rPr>
          <w:rFonts w:asciiTheme="majorBidi" w:hAnsiTheme="majorBidi" w:cstheme="majorBidi"/>
          <w:sz w:val="20"/>
          <w:szCs w:val="20"/>
        </w:rPr>
        <w:t>ocopherol.</w:t>
      </w:r>
      <w:r w:rsidR="008D0950" w:rsidRPr="008866B6">
        <w:rPr>
          <w:rFonts w:asciiTheme="majorBidi" w:hAnsiTheme="majorBidi" w:cstheme="majorBidi"/>
          <w:sz w:val="20"/>
          <w:szCs w:val="20"/>
        </w:rPr>
        <w:t xml:space="preserve"> </w:t>
      </w:r>
      <w:r w:rsidR="001B3973" w:rsidRPr="008866B6">
        <w:rPr>
          <w:rFonts w:asciiTheme="majorBidi" w:hAnsiTheme="majorBidi" w:cstheme="majorBidi"/>
          <w:sz w:val="20"/>
          <w:szCs w:val="20"/>
        </w:rPr>
        <w:t xml:space="preserve">The </w:t>
      </w:r>
      <w:proofErr w:type="spellStart"/>
      <w:r w:rsidR="001B3973" w:rsidRPr="008866B6">
        <w:rPr>
          <w:rFonts w:asciiTheme="majorBidi" w:hAnsiTheme="majorBidi" w:cstheme="majorBidi"/>
          <w:sz w:val="20"/>
          <w:szCs w:val="20"/>
        </w:rPr>
        <w:t>tocopherols</w:t>
      </w:r>
      <w:proofErr w:type="spellEnd"/>
      <w:r w:rsidR="001B3973" w:rsidRPr="008866B6">
        <w:rPr>
          <w:rFonts w:asciiTheme="majorBidi" w:hAnsiTheme="majorBidi" w:cstheme="majorBidi"/>
          <w:sz w:val="20"/>
          <w:szCs w:val="20"/>
        </w:rPr>
        <w:t xml:space="preserve"> content of </w:t>
      </w:r>
      <w:proofErr w:type="spellStart"/>
      <w:r w:rsidR="008D0950" w:rsidRPr="008866B6">
        <w:rPr>
          <w:rFonts w:asciiTheme="majorBidi" w:hAnsiTheme="majorBidi" w:cstheme="majorBidi"/>
          <w:i/>
          <w:iCs/>
          <w:sz w:val="20"/>
          <w:szCs w:val="20"/>
        </w:rPr>
        <w:t>Curcubita</w:t>
      </w:r>
      <w:proofErr w:type="spellEnd"/>
      <w:r w:rsidR="008D0950" w:rsidRPr="008866B6">
        <w:rPr>
          <w:rFonts w:asciiTheme="majorBidi" w:hAnsiTheme="majorBidi" w:cstheme="majorBidi"/>
          <w:i/>
          <w:iCs/>
          <w:sz w:val="20"/>
          <w:szCs w:val="20"/>
        </w:rPr>
        <w:t xml:space="preserve"> </w:t>
      </w:r>
      <w:proofErr w:type="spellStart"/>
      <w:r w:rsidR="008D0950" w:rsidRPr="008866B6">
        <w:rPr>
          <w:rFonts w:asciiTheme="majorBidi" w:hAnsiTheme="majorBidi" w:cstheme="majorBidi"/>
          <w:i/>
          <w:iCs/>
          <w:sz w:val="20"/>
          <w:szCs w:val="20"/>
        </w:rPr>
        <w:t>pepo</w:t>
      </w:r>
      <w:proofErr w:type="spellEnd"/>
      <w:r w:rsidR="008D0950" w:rsidRPr="008866B6">
        <w:rPr>
          <w:rFonts w:asciiTheme="majorBidi" w:hAnsiTheme="majorBidi" w:cstheme="majorBidi"/>
          <w:sz w:val="20"/>
          <w:szCs w:val="20"/>
        </w:rPr>
        <w:t xml:space="preserve"> Egyptian</w:t>
      </w:r>
      <w:r w:rsidR="001B3973" w:rsidRPr="008866B6">
        <w:rPr>
          <w:rFonts w:asciiTheme="majorBidi" w:hAnsiTheme="majorBidi" w:cstheme="majorBidi"/>
          <w:sz w:val="20"/>
          <w:szCs w:val="20"/>
        </w:rPr>
        <w:t xml:space="preserve"> seed oil </w:t>
      </w:r>
      <w:r w:rsidR="00056354" w:rsidRPr="008866B6">
        <w:rPr>
          <w:rFonts w:asciiTheme="majorBidi" w:hAnsiTheme="majorBidi" w:cstheme="majorBidi"/>
          <w:sz w:val="20"/>
          <w:szCs w:val="20"/>
        </w:rPr>
        <w:t>was</w:t>
      </w:r>
      <w:r w:rsidR="001B3973" w:rsidRPr="008866B6">
        <w:rPr>
          <w:rFonts w:asciiTheme="majorBidi" w:hAnsiTheme="majorBidi" w:cstheme="majorBidi"/>
          <w:sz w:val="20"/>
          <w:szCs w:val="20"/>
        </w:rPr>
        <w:t xml:space="preserve"> 7.69 µg/m</w:t>
      </w:r>
      <w:r w:rsidR="008D0950" w:rsidRPr="008866B6">
        <w:rPr>
          <w:rFonts w:asciiTheme="majorBidi" w:hAnsiTheme="majorBidi" w:cstheme="majorBidi"/>
          <w:sz w:val="20"/>
          <w:szCs w:val="20"/>
        </w:rPr>
        <w:t>L</w:t>
      </w:r>
      <w:r w:rsidR="001B3973" w:rsidRPr="008866B6">
        <w:rPr>
          <w:rFonts w:asciiTheme="majorBidi" w:hAnsiTheme="majorBidi" w:cstheme="majorBidi"/>
          <w:sz w:val="20"/>
          <w:szCs w:val="20"/>
        </w:rPr>
        <w:t xml:space="preserve"> of oil for α-tocopherol and 1.22 µg/m</w:t>
      </w:r>
      <w:r w:rsidR="00CB0C0A" w:rsidRPr="008866B6">
        <w:rPr>
          <w:rFonts w:asciiTheme="majorBidi" w:hAnsiTheme="majorBidi" w:cstheme="majorBidi"/>
          <w:sz w:val="20"/>
          <w:szCs w:val="20"/>
        </w:rPr>
        <w:t>L</w:t>
      </w:r>
      <w:r w:rsidR="001B3973" w:rsidRPr="008866B6">
        <w:rPr>
          <w:rFonts w:asciiTheme="majorBidi" w:hAnsiTheme="majorBidi" w:cstheme="majorBidi"/>
          <w:sz w:val="20"/>
          <w:szCs w:val="20"/>
        </w:rPr>
        <w:t xml:space="preserve"> of oil for β</w:t>
      </w:r>
      <w:r w:rsidR="00CB0C0A" w:rsidRPr="008866B6">
        <w:rPr>
          <w:rFonts w:asciiTheme="majorBidi" w:hAnsiTheme="majorBidi" w:cstheme="majorBidi"/>
          <w:sz w:val="20"/>
          <w:szCs w:val="20"/>
        </w:rPr>
        <w:t>-t</w:t>
      </w:r>
      <w:r w:rsidR="001B3973" w:rsidRPr="008866B6">
        <w:rPr>
          <w:rFonts w:asciiTheme="majorBidi" w:hAnsiTheme="majorBidi" w:cstheme="majorBidi"/>
          <w:sz w:val="20"/>
          <w:szCs w:val="20"/>
        </w:rPr>
        <w:t xml:space="preserve">ocopherol. </w:t>
      </w:r>
      <w:r w:rsidR="00A81A05" w:rsidRPr="008866B6">
        <w:rPr>
          <w:rFonts w:asciiTheme="majorBidi" w:hAnsiTheme="majorBidi" w:cstheme="majorBidi"/>
          <w:sz w:val="20"/>
          <w:szCs w:val="20"/>
        </w:rPr>
        <w:t xml:space="preserve">Total phenolic, total flavonoids and antioxidant activity content of ethanolic </w:t>
      </w:r>
      <w:r w:rsidR="000E5197" w:rsidRPr="008866B6">
        <w:rPr>
          <w:rFonts w:asciiTheme="majorBidi" w:hAnsiTheme="majorBidi" w:cstheme="majorBidi"/>
          <w:sz w:val="20"/>
          <w:szCs w:val="20"/>
        </w:rPr>
        <w:t>pumpkin leaves</w:t>
      </w:r>
      <w:r w:rsidR="00056354" w:rsidRPr="008866B6">
        <w:rPr>
          <w:rFonts w:asciiTheme="majorBidi" w:hAnsiTheme="majorBidi" w:cstheme="majorBidi"/>
          <w:sz w:val="20"/>
          <w:szCs w:val="20"/>
        </w:rPr>
        <w:t xml:space="preserve"> </w:t>
      </w:r>
      <w:r w:rsidR="00A81A05" w:rsidRPr="008866B6">
        <w:rPr>
          <w:rFonts w:asciiTheme="majorBidi" w:hAnsiTheme="majorBidi" w:cstheme="majorBidi"/>
          <w:sz w:val="20"/>
          <w:szCs w:val="20"/>
        </w:rPr>
        <w:t>extracts were higher than aqueous extracts.</w:t>
      </w:r>
      <w:r w:rsidR="007A6E80" w:rsidRPr="008866B6">
        <w:rPr>
          <w:rFonts w:asciiTheme="majorBidi" w:hAnsiTheme="majorBidi" w:cstheme="majorBidi"/>
          <w:sz w:val="20"/>
          <w:szCs w:val="20"/>
        </w:rPr>
        <w:t xml:space="preserve"> Ethanolic </w:t>
      </w:r>
      <w:r w:rsidR="006F3FF2" w:rsidRPr="008866B6">
        <w:rPr>
          <w:rFonts w:asciiTheme="majorBidi" w:hAnsiTheme="majorBidi" w:cstheme="majorBidi"/>
          <w:sz w:val="20"/>
          <w:szCs w:val="20"/>
        </w:rPr>
        <w:t>pumpkin</w:t>
      </w:r>
      <w:r w:rsidR="00CB0C0A" w:rsidRPr="008866B6">
        <w:rPr>
          <w:rFonts w:asciiTheme="majorBidi" w:hAnsiTheme="majorBidi" w:cstheme="majorBidi"/>
          <w:sz w:val="20"/>
          <w:szCs w:val="20"/>
        </w:rPr>
        <w:t xml:space="preserve"> </w:t>
      </w:r>
      <w:r w:rsidR="007A6E80" w:rsidRPr="008866B6">
        <w:rPr>
          <w:rFonts w:asciiTheme="majorBidi" w:hAnsiTheme="majorBidi" w:cstheme="majorBidi"/>
          <w:sz w:val="20"/>
          <w:szCs w:val="20"/>
        </w:rPr>
        <w:t>extracts were rich in phenolic compounds</w:t>
      </w:r>
      <w:r w:rsidR="006F3FF2" w:rsidRPr="008866B6">
        <w:rPr>
          <w:rFonts w:asciiTheme="majorBidi" w:hAnsiTheme="majorBidi" w:cstheme="majorBidi"/>
          <w:sz w:val="20"/>
          <w:szCs w:val="20"/>
        </w:rPr>
        <w:t>.</w:t>
      </w:r>
      <w:r w:rsidR="006F3FF2" w:rsidRPr="008866B6">
        <w:rPr>
          <w:rFonts w:asciiTheme="majorBidi" w:eastAsia="Times New Roman" w:hAnsiTheme="majorBidi" w:cstheme="majorBidi"/>
          <w:sz w:val="20"/>
          <w:szCs w:val="20"/>
          <w:lang w:bidi="ar-EG"/>
        </w:rPr>
        <w:t xml:space="preserve"> The</w:t>
      </w:r>
      <w:r w:rsidR="00056354" w:rsidRPr="008866B6">
        <w:rPr>
          <w:rFonts w:asciiTheme="majorBidi" w:eastAsia="Times New Roman" w:hAnsiTheme="majorBidi" w:cstheme="majorBidi"/>
          <w:sz w:val="20"/>
          <w:szCs w:val="20"/>
          <w:lang w:bidi="ar-EG"/>
        </w:rPr>
        <w:t xml:space="preserve"> values were found to be</w:t>
      </w:r>
      <w:r w:rsidR="004D3B8A" w:rsidRPr="008866B6">
        <w:rPr>
          <w:rFonts w:asciiTheme="majorBidi" w:eastAsia="Times New Roman" w:hAnsiTheme="majorBidi" w:cstheme="majorBidi"/>
          <w:sz w:val="20"/>
          <w:szCs w:val="20"/>
          <w:lang w:bidi="ar-EG"/>
        </w:rPr>
        <w:t xml:space="preserve"> highest </w:t>
      </w:r>
      <w:r w:rsidR="000E5197" w:rsidRPr="008866B6">
        <w:rPr>
          <w:rFonts w:asciiTheme="majorBidi" w:eastAsia="Times New Roman" w:hAnsiTheme="majorBidi" w:cstheme="majorBidi"/>
          <w:sz w:val="20"/>
          <w:szCs w:val="20"/>
          <w:lang w:bidi="ar-EG"/>
        </w:rPr>
        <w:t>quantities</w:t>
      </w:r>
      <w:r w:rsidR="006F3FF2" w:rsidRPr="008866B6">
        <w:rPr>
          <w:rFonts w:asciiTheme="majorBidi" w:eastAsia="Times New Roman" w:hAnsiTheme="majorBidi" w:cstheme="majorBidi"/>
          <w:sz w:val="20"/>
          <w:szCs w:val="20"/>
          <w:lang w:bidi="ar-EG"/>
        </w:rPr>
        <w:t xml:space="preserve">, </w:t>
      </w:r>
      <w:r w:rsidR="00056354" w:rsidRPr="008866B6">
        <w:rPr>
          <w:rFonts w:asciiTheme="majorBidi" w:eastAsia="Times New Roman" w:hAnsiTheme="majorBidi" w:cstheme="majorBidi"/>
          <w:sz w:val="20"/>
          <w:szCs w:val="20"/>
          <w:lang w:bidi="ar-EG"/>
        </w:rPr>
        <w:t>c</w:t>
      </w:r>
      <w:r w:rsidR="006F3FF2" w:rsidRPr="008866B6">
        <w:rPr>
          <w:rFonts w:asciiTheme="majorBidi" w:eastAsia="Times New Roman" w:hAnsiTheme="majorBidi" w:cstheme="majorBidi"/>
          <w:sz w:val="20"/>
          <w:szCs w:val="20"/>
          <w:lang w:bidi="ar-EG"/>
        </w:rPr>
        <w:t>innamic (8.33 µg/m</w:t>
      </w:r>
      <w:r w:rsidR="00CB0C0A" w:rsidRPr="008866B6">
        <w:rPr>
          <w:rFonts w:asciiTheme="majorBidi" w:eastAsia="Times New Roman" w:hAnsiTheme="majorBidi" w:cstheme="majorBidi"/>
          <w:sz w:val="20"/>
          <w:szCs w:val="20"/>
          <w:lang w:bidi="ar-EG"/>
        </w:rPr>
        <w:t>L</w:t>
      </w:r>
      <w:r w:rsidR="006F3FF2" w:rsidRPr="008866B6">
        <w:rPr>
          <w:rFonts w:asciiTheme="majorBidi" w:eastAsia="Times New Roman" w:hAnsiTheme="majorBidi" w:cstheme="majorBidi"/>
          <w:sz w:val="20"/>
          <w:szCs w:val="20"/>
          <w:lang w:bidi="ar-EG"/>
        </w:rPr>
        <w:t>),</w:t>
      </w:r>
      <w:r w:rsidR="00624095" w:rsidRPr="008866B6">
        <w:rPr>
          <w:rFonts w:asciiTheme="majorBidi" w:eastAsia="Times New Roman" w:hAnsiTheme="majorBidi" w:cstheme="majorBidi"/>
          <w:sz w:val="20"/>
          <w:szCs w:val="20"/>
          <w:lang w:bidi="ar-EG"/>
        </w:rPr>
        <w:t xml:space="preserve"> </w:t>
      </w:r>
      <w:r w:rsidR="00056354" w:rsidRPr="008866B6">
        <w:rPr>
          <w:rFonts w:asciiTheme="majorBidi" w:eastAsia="Times New Roman" w:hAnsiTheme="majorBidi" w:cstheme="majorBidi"/>
          <w:sz w:val="20"/>
          <w:szCs w:val="20"/>
          <w:lang w:bidi="ar-EG"/>
        </w:rPr>
        <w:t>s</w:t>
      </w:r>
      <w:r w:rsidR="00624095" w:rsidRPr="008866B6">
        <w:rPr>
          <w:rFonts w:asciiTheme="majorBidi" w:eastAsia="Times New Roman" w:hAnsiTheme="majorBidi" w:cstheme="majorBidi"/>
          <w:sz w:val="20"/>
          <w:szCs w:val="20"/>
          <w:lang w:bidi="ar-EG"/>
        </w:rPr>
        <w:t>yring</w:t>
      </w:r>
      <w:r w:rsidR="006F3FF2" w:rsidRPr="008866B6">
        <w:rPr>
          <w:rFonts w:asciiTheme="majorBidi" w:eastAsia="Times New Roman" w:hAnsiTheme="majorBidi" w:cstheme="majorBidi"/>
          <w:sz w:val="20"/>
          <w:szCs w:val="20"/>
          <w:lang w:bidi="ar-EG"/>
        </w:rPr>
        <w:t>ic (5.10 µg/m</w:t>
      </w:r>
      <w:r w:rsidR="00CB0C0A" w:rsidRPr="008866B6">
        <w:rPr>
          <w:rFonts w:asciiTheme="majorBidi" w:eastAsia="Times New Roman" w:hAnsiTheme="majorBidi" w:cstheme="majorBidi"/>
          <w:sz w:val="20"/>
          <w:szCs w:val="20"/>
          <w:lang w:bidi="ar-EG"/>
        </w:rPr>
        <w:t>L</w:t>
      </w:r>
      <w:r w:rsidR="006F3FF2" w:rsidRPr="008866B6">
        <w:rPr>
          <w:rFonts w:asciiTheme="majorBidi" w:eastAsia="Times New Roman" w:hAnsiTheme="majorBidi" w:cstheme="majorBidi"/>
          <w:sz w:val="20"/>
          <w:szCs w:val="20"/>
          <w:lang w:bidi="ar-EG"/>
        </w:rPr>
        <w:t xml:space="preserve">), </w:t>
      </w:r>
      <w:r w:rsidR="00056354" w:rsidRPr="008866B6">
        <w:rPr>
          <w:rFonts w:asciiTheme="majorBidi" w:eastAsia="Times New Roman" w:hAnsiTheme="majorBidi" w:cstheme="majorBidi"/>
          <w:sz w:val="20"/>
          <w:szCs w:val="20"/>
          <w:lang w:bidi="ar-EG"/>
        </w:rPr>
        <w:t>p</w:t>
      </w:r>
      <w:r w:rsidR="006F3FF2" w:rsidRPr="008866B6">
        <w:rPr>
          <w:rFonts w:asciiTheme="majorBidi" w:eastAsia="Times New Roman" w:hAnsiTheme="majorBidi" w:cstheme="majorBidi"/>
          <w:sz w:val="20"/>
          <w:szCs w:val="20"/>
          <w:lang w:bidi="ar-EG"/>
        </w:rPr>
        <w:t>yrogallol (1.46 µg/m</w:t>
      </w:r>
      <w:r w:rsidR="00CB0C0A" w:rsidRPr="008866B6">
        <w:rPr>
          <w:rFonts w:asciiTheme="majorBidi" w:eastAsia="Times New Roman" w:hAnsiTheme="majorBidi" w:cstheme="majorBidi"/>
          <w:sz w:val="20"/>
          <w:szCs w:val="20"/>
          <w:lang w:bidi="ar-EG"/>
        </w:rPr>
        <w:t>L</w:t>
      </w:r>
      <w:r w:rsidR="006F3FF2" w:rsidRPr="008866B6">
        <w:rPr>
          <w:rFonts w:asciiTheme="majorBidi" w:eastAsia="Times New Roman" w:hAnsiTheme="majorBidi" w:cstheme="majorBidi"/>
          <w:sz w:val="20"/>
          <w:szCs w:val="20"/>
          <w:lang w:bidi="ar-EG"/>
        </w:rPr>
        <w:t xml:space="preserve">), </w:t>
      </w:r>
      <w:r w:rsidR="00056354" w:rsidRPr="008866B6">
        <w:rPr>
          <w:rFonts w:asciiTheme="majorBidi" w:eastAsia="Times New Roman" w:hAnsiTheme="majorBidi" w:cstheme="majorBidi"/>
          <w:sz w:val="20"/>
          <w:szCs w:val="20"/>
          <w:lang w:bidi="ar-EG"/>
        </w:rPr>
        <w:t>e</w:t>
      </w:r>
      <w:r w:rsidR="006F3FF2" w:rsidRPr="008866B6">
        <w:rPr>
          <w:rFonts w:asciiTheme="majorBidi" w:eastAsia="Times New Roman" w:hAnsiTheme="majorBidi" w:cstheme="majorBidi"/>
          <w:sz w:val="20"/>
          <w:szCs w:val="20"/>
          <w:lang w:bidi="ar-EG"/>
        </w:rPr>
        <w:t>llagic (0.97 µg/m</w:t>
      </w:r>
      <w:r w:rsidR="00CB0C0A" w:rsidRPr="008866B6">
        <w:rPr>
          <w:rFonts w:asciiTheme="majorBidi" w:eastAsia="Times New Roman" w:hAnsiTheme="majorBidi" w:cstheme="majorBidi"/>
          <w:sz w:val="20"/>
          <w:szCs w:val="20"/>
          <w:lang w:bidi="ar-EG"/>
        </w:rPr>
        <w:t>L</w:t>
      </w:r>
      <w:r w:rsidR="006F3FF2" w:rsidRPr="008866B6">
        <w:rPr>
          <w:rFonts w:asciiTheme="majorBidi" w:eastAsia="Times New Roman" w:hAnsiTheme="majorBidi" w:cstheme="majorBidi"/>
          <w:sz w:val="20"/>
          <w:szCs w:val="20"/>
          <w:lang w:bidi="ar-EG"/>
        </w:rPr>
        <w:t>) and</w:t>
      </w:r>
      <w:r w:rsidR="006F3FF2" w:rsidRPr="008866B6">
        <w:rPr>
          <w:rFonts w:asciiTheme="majorBidi" w:eastAsia="Times New Roman" w:hAnsiTheme="majorBidi" w:cstheme="majorBidi"/>
          <w:sz w:val="20"/>
          <w:szCs w:val="20"/>
        </w:rPr>
        <w:t xml:space="preserve"> </w:t>
      </w:r>
      <w:proofErr w:type="gramStart"/>
      <w:r w:rsidR="00056354" w:rsidRPr="008866B6">
        <w:rPr>
          <w:rFonts w:asciiTheme="majorBidi" w:eastAsia="Times New Roman" w:hAnsiTheme="majorBidi" w:cstheme="majorBidi"/>
          <w:sz w:val="20"/>
          <w:szCs w:val="20"/>
          <w:lang w:bidi="ar-EG"/>
        </w:rPr>
        <w:t>g</w:t>
      </w:r>
      <w:r w:rsidR="006F3FF2" w:rsidRPr="008866B6">
        <w:rPr>
          <w:rFonts w:asciiTheme="majorBidi" w:eastAsia="Times New Roman" w:hAnsiTheme="majorBidi" w:cstheme="majorBidi"/>
          <w:sz w:val="20"/>
          <w:szCs w:val="20"/>
          <w:lang w:bidi="ar-EG"/>
        </w:rPr>
        <w:t>allic</w:t>
      </w:r>
      <w:proofErr w:type="gramEnd"/>
      <w:r w:rsidR="006F3FF2" w:rsidRPr="008866B6">
        <w:rPr>
          <w:rFonts w:asciiTheme="majorBidi" w:eastAsia="Times New Roman" w:hAnsiTheme="majorBidi" w:cstheme="majorBidi"/>
          <w:sz w:val="20"/>
          <w:szCs w:val="20"/>
          <w:lang w:bidi="ar-EG"/>
        </w:rPr>
        <w:t xml:space="preserve"> (0.87 µg/m</w:t>
      </w:r>
      <w:r w:rsidR="00CB0C0A" w:rsidRPr="008866B6">
        <w:rPr>
          <w:rFonts w:asciiTheme="majorBidi" w:eastAsia="Times New Roman" w:hAnsiTheme="majorBidi" w:cstheme="majorBidi"/>
          <w:sz w:val="20"/>
          <w:szCs w:val="20"/>
          <w:lang w:bidi="ar-EG"/>
        </w:rPr>
        <w:t>L</w:t>
      </w:r>
      <w:r w:rsidR="006F3FF2" w:rsidRPr="008866B6">
        <w:rPr>
          <w:rFonts w:asciiTheme="majorBidi" w:eastAsia="Times New Roman" w:hAnsiTheme="majorBidi" w:cstheme="majorBidi"/>
          <w:sz w:val="20"/>
          <w:szCs w:val="20"/>
          <w:lang w:bidi="ar-EG"/>
        </w:rPr>
        <w:t>).</w:t>
      </w:r>
      <w:r w:rsidR="006F3FF2" w:rsidRPr="008866B6">
        <w:rPr>
          <w:rFonts w:asciiTheme="majorBidi" w:hAnsiTheme="majorBidi" w:cstheme="majorBidi"/>
          <w:sz w:val="20"/>
          <w:szCs w:val="20"/>
        </w:rPr>
        <w:t xml:space="preserve"> </w:t>
      </w:r>
      <w:r w:rsidR="006F3FF2" w:rsidRPr="008866B6">
        <w:rPr>
          <w:rFonts w:asciiTheme="majorBidi" w:eastAsia="Times New Roman" w:hAnsiTheme="majorBidi" w:cstheme="majorBidi"/>
          <w:sz w:val="20"/>
          <w:szCs w:val="20"/>
          <w:lang w:bidi="ar-EG"/>
        </w:rPr>
        <w:t xml:space="preserve">In additional to presence four flavonoid compounds were </w:t>
      </w:r>
      <w:proofErr w:type="spellStart"/>
      <w:r w:rsidR="00056354" w:rsidRPr="008866B6">
        <w:rPr>
          <w:rFonts w:asciiTheme="majorBidi" w:eastAsia="Times New Roman" w:hAnsiTheme="majorBidi" w:cstheme="majorBidi"/>
          <w:sz w:val="20"/>
          <w:szCs w:val="20"/>
          <w:lang w:bidi="ar-EG"/>
        </w:rPr>
        <w:t>k</w:t>
      </w:r>
      <w:r w:rsidR="00624095" w:rsidRPr="008866B6">
        <w:rPr>
          <w:rFonts w:asciiTheme="majorBidi" w:eastAsia="Times New Roman" w:hAnsiTheme="majorBidi" w:cstheme="majorBidi"/>
          <w:sz w:val="20"/>
          <w:szCs w:val="20"/>
          <w:lang w:bidi="ar-EG"/>
        </w:rPr>
        <w:t>ampferol</w:t>
      </w:r>
      <w:proofErr w:type="spellEnd"/>
      <w:r w:rsidR="00624095" w:rsidRPr="008866B6">
        <w:rPr>
          <w:rFonts w:asciiTheme="majorBidi" w:eastAsia="Times New Roman" w:hAnsiTheme="majorBidi" w:cstheme="majorBidi"/>
          <w:sz w:val="20"/>
          <w:szCs w:val="20"/>
          <w:lang w:bidi="ar-EG"/>
        </w:rPr>
        <w:t xml:space="preserve"> </w:t>
      </w:r>
      <w:proofErr w:type="gramStart"/>
      <w:r w:rsidR="00624095" w:rsidRPr="008866B6">
        <w:rPr>
          <w:rFonts w:asciiTheme="majorBidi" w:eastAsia="Times New Roman" w:hAnsiTheme="majorBidi" w:cstheme="majorBidi"/>
          <w:sz w:val="20"/>
          <w:szCs w:val="20"/>
          <w:lang w:bidi="ar-EG"/>
        </w:rPr>
        <w:t>(16.84 µg/m</w:t>
      </w:r>
      <w:r w:rsidR="00CB0C0A" w:rsidRPr="008866B6">
        <w:rPr>
          <w:rFonts w:asciiTheme="majorBidi" w:eastAsia="Times New Roman" w:hAnsiTheme="majorBidi" w:cstheme="majorBidi"/>
          <w:sz w:val="20"/>
          <w:szCs w:val="20"/>
          <w:lang w:bidi="ar-EG"/>
        </w:rPr>
        <w:t>L</w:t>
      </w:r>
      <w:r w:rsidR="00624095" w:rsidRPr="008866B6">
        <w:rPr>
          <w:rFonts w:asciiTheme="majorBidi" w:eastAsia="Times New Roman" w:hAnsiTheme="majorBidi" w:cstheme="majorBidi"/>
          <w:sz w:val="20"/>
          <w:szCs w:val="20"/>
          <w:lang w:bidi="ar-EG"/>
        </w:rPr>
        <w:t>)</w:t>
      </w:r>
      <w:proofErr w:type="gramEnd"/>
      <w:r w:rsidR="00624095" w:rsidRPr="008866B6">
        <w:rPr>
          <w:rFonts w:asciiTheme="majorBidi" w:eastAsia="Times New Roman" w:hAnsiTheme="majorBidi" w:cstheme="majorBidi"/>
          <w:sz w:val="20"/>
          <w:szCs w:val="20"/>
          <w:lang w:bidi="ar-EG"/>
        </w:rPr>
        <w:t xml:space="preserve">, </w:t>
      </w:r>
      <w:proofErr w:type="spellStart"/>
      <w:r w:rsidR="00056354" w:rsidRPr="008866B6">
        <w:rPr>
          <w:rFonts w:asciiTheme="majorBidi" w:eastAsia="Times New Roman" w:hAnsiTheme="majorBidi" w:cstheme="majorBidi"/>
          <w:sz w:val="20"/>
          <w:szCs w:val="20"/>
          <w:lang w:bidi="ar-EG"/>
        </w:rPr>
        <w:t>a</w:t>
      </w:r>
      <w:r w:rsidR="00624095" w:rsidRPr="008866B6">
        <w:rPr>
          <w:rFonts w:asciiTheme="majorBidi" w:eastAsia="Times New Roman" w:hAnsiTheme="majorBidi" w:cstheme="majorBidi"/>
          <w:sz w:val="20"/>
          <w:szCs w:val="20"/>
          <w:lang w:bidi="ar-EG"/>
        </w:rPr>
        <w:t>pi</w:t>
      </w:r>
      <w:r w:rsidR="006F3FF2" w:rsidRPr="008866B6">
        <w:rPr>
          <w:rFonts w:asciiTheme="majorBidi" w:eastAsia="Times New Roman" w:hAnsiTheme="majorBidi" w:cstheme="majorBidi"/>
          <w:sz w:val="20"/>
          <w:szCs w:val="20"/>
          <w:lang w:bidi="ar-EG"/>
        </w:rPr>
        <w:t>genin</w:t>
      </w:r>
      <w:proofErr w:type="spellEnd"/>
      <w:r w:rsidR="006F3FF2" w:rsidRPr="008866B6">
        <w:rPr>
          <w:rFonts w:asciiTheme="majorBidi" w:eastAsia="Times New Roman" w:hAnsiTheme="majorBidi" w:cstheme="majorBidi"/>
          <w:sz w:val="20"/>
          <w:szCs w:val="20"/>
          <w:lang w:bidi="ar-EG"/>
        </w:rPr>
        <w:t xml:space="preserve"> (12.88 µg/m</w:t>
      </w:r>
      <w:r w:rsidR="00CB0C0A" w:rsidRPr="008866B6">
        <w:rPr>
          <w:rFonts w:asciiTheme="majorBidi" w:eastAsia="Times New Roman" w:hAnsiTheme="majorBidi" w:cstheme="majorBidi"/>
          <w:sz w:val="20"/>
          <w:szCs w:val="20"/>
          <w:lang w:bidi="ar-EG"/>
        </w:rPr>
        <w:t>L</w:t>
      </w:r>
      <w:r w:rsidR="006F3FF2" w:rsidRPr="008866B6">
        <w:rPr>
          <w:rFonts w:asciiTheme="majorBidi" w:eastAsia="Times New Roman" w:hAnsiTheme="majorBidi" w:cstheme="majorBidi"/>
          <w:sz w:val="20"/>
          <w:szCs w:val="20"/>
          <w:lang w:bidi="ar-EG"/>
        </w:rPr>
        <w:t xml:space="preserve">), </w:t>
      </w:r>
      <w:r w:rsidR="00056354" w:rsidRPr="008866B6">
        <w:rPr>
          <w:rFonts w:asciiTheme="majorBidi" w:eastAsia="Times New Roman" w:hAnsiTheme="majorBidi" w:cstheme="majorBidi"/>
          <w:sz w:val="20"/>
          <w:szCs w:val="20"/>
          <w:lang w:bidi="ar-EG"/>
        </w:rPr>
        <w:t>q</w:t>
      </w:r>
      <w:r w:rsidR="006F3FF2" w:rsidRPr="008866B6">
        <w:rPr>
          <w:rFonts w:asciiTheme="majorBidi" w:eastAsia="Times New Roman" w:hAnsiTheme="majorBidi" w:cstheme="majorBidi"/>
          <w:sz w:val="20"/>
          <w:szCs w:val="20"/>
          <w:lang w:bidi="ar-EG"/>
        </w:rPr>
        <w:t>uercetin (4.55 µg/m</w:t>
      </w:r>
      <w:r w:rsidR="00CB0C0A" w:rsidRPr="008866B6">
        <w:rPr>
          <w:rFonts w:asciiTheme="majorBidi" w:eastAsia="Times New Roman" w:hAnsiTheme="majorBidi" w:cstheme="majorBidi"/>
          <w:sz w:val="20"/>
          <w:szCs w:val="20"/>
          <w:lang w:bidi="ar-EG"/>
        </w:rPr>
        <w:t>L</w:t>
      </w:r>
      <w:r w:rsidR="006F3FF2" w:rsidRPr="008866B6">
        <w:rPr>
          <w:rFonts w:asciiTheme="majorBidi" w:eastAsia="Times New Roman" w:hAnsiTheme="majorBidi" w:cstheme="majorBidi"/>
          <w:sz w:val="20"/>
          <w:szCs w:val="20"/>
          <w:lang w:bidi="ar-EG"/>
        </w:rPr>
        <w:t xml:space="preserve">) </w:t>
      </w:r>
      <w:r w:rsidR="00CB0C0A" w:rsidRPr="008866B6">
        <w:rPr>
          <w:rFonts w:asciiTheme="majorBidi" w:eastAsia="Times New Roman" w:hAnsiTheme="majorBidi" w:cstheme="majorBidi"/>
          <w:sz w:val="20"/>
          <w:szCs w:val="20"/>
          <w:lang w:bidi="ar-EG"/>
        </w:rPr>
        <w:t xml:space="preserve">and </w:t>
      </w:r>
      <w:r w:rsidR="00056354" w:rsidRPr="008866B6">
        <w:rPr>
          <w:rFonts w:asciiTheme="majorBidi" w:eastAsia="Times New Roman" w:hAnsiTheme="majorBidi" w:cstheme="majorBidi"/>
          <w:sz w:val="20"/>
          <w:szCs w:val="20"/>
          <w:lang w:bidi="ar-EG"/>
        </w:rPr>
        <w:t>l</w:t>
      </w:r>
      <w:r w:rsidR="00CB0C0A" w:rsidRPr="008866B6">
        <w:rPr>
          <w:rFonts w:asciiTheme="majorBidi" w:eastAsia="Times New Roman" w:hAnsiTheme="majorBidi" w:cstheme="majorBidi"/>
          <w:sz w:val="20"/>
          <w:szCs w:val="20"/>
          <w:lang w:bidi="ar-EG"/>
        </w:rPr>
        <w:t>uteolin</w:t>
      </w:r>
      <w:r w:rsidR="006F3FF2" w:rsidRPr="008866B6">
        <w:rPr>
          <w:rFonts w:asciiTheme="majorBidi" w:eastAsia="Times New Roman" w:hAnsiTheme="majorBidi" w:cstheme="majorBidi"/>
          <w:sz w:val="20"/>
          <w:szCs w:val="20"/>
          <w:lang w:bidi="ar-EG"/>
        </w:rPr>
        <w:t xml:space="preserve"> (1.64 µg/m</w:t>
      </w:r>
      <w:r w:rsidR="00CB0C0A" w:rsidRPr="008866B6">
        <w:rPr>
          <w:rFonts w:asciiTheme="majorBidi" w:eastAsia="Times New Roman" w:hAnsiTheme="majorBidi" w:cstheme="majorBidi"/>
          <w:sz w:val="20"/>
          <w:szCs w:val="20"/>
          <w:lang w:bidi="ar-EG"/>
        </w:rPr>
        <w:t>L</w:t>
      </w:r>
      <w:r w:rsidR="006F3FF2" w:rsidRPr="008866B6">
        <w:rPr>
          <w:rFonts w:asciiTheme="majorBidi" w:eastAsia="Times New Roman" w:hAnsiTheme="majorBidi" w:cstheme="majorBidi"/>
          <w:sz w:val="20"/>
          <w:szCs w:val="20"/>
          <w:lang w:bidi="ar-EG"/>
        </w:rPr>
        <w:t>).</w:t>
      </w:r>
    </w:p>
    <w:p w14:paraId="61307E5F" w14:textId="77777777" w:rsidR="007D708A" w:rsidRDefault="007D708A" w:rsidP="007D708A">
      <w:pPr>
        <w:spacing w:after="0" w:line="240" w:lineRule="auto"/>
        <w:jc w:val="both"/>
        <w:rPr>
          <w:rFonts w:asciiTheme="majorBidi" w:hAnsiTheme="majorBidi" w:cstheme="majorBidi"/>
          <w:b/>
          <w:bCs/>
          <w:sz w:val="20"/>
          <w:szCs w:val="20"/>
        </w:rPr>
      </w:pPr>
    </w:p>
    <w:p w14:paraId="27891F95" w14:textId="6F7EBD8A" w:rsidR="006F3FF2" w:rsidRDefault="006F3FF2" w:rsidP="007D708A">
      <w:pPr>
        <w:spacing w:after="0" w:line="240" w:lineRule="auto"/>
        <w:jc w:val="both"/>
        <w:rPr>
          <w:rFonts w:asciiTheme="majorBidi" w:hAnsiTheme="majorBidi" w:cstheme="majorBidi"/>
          <w:sz w:val="20"/>
          <w:szCs w:val="20"/>
        </w:rPr>
      </w:pPr>
      <w:r w:rsidRPr="008866B6">
        <w:rPr>
          <w:rFonts w:asciiTheme="majorBidi" w:hAnsiTheme="majorBidi" w:cstheme="majorBidi"/>
          <w:b/>
          <w:bCs/>
          <w:sz w:val="20"/>
          <w:szCs w:val="20"/>
        </w:rPr>
        <w:t xml:space="preserve">Key </w:t>
      </w:r>
      <w:r w:rsidR="000A75C7" w:rsidRPr="008866B6">
        <w:rPr>
          <w:rFonts w:asciiTheme="majorBidi" w:hAnsiTheme="majorBidi" w:cstheme="majorBidi"/>
          <w:b/>
          <w:bCs/>
          <w:sz w:val="20"/>
          <w:szCs w:val="20"/>
        </w:rPr>
        <w:t>words: -</w:t>
      </w:r>
      <w:r w:rsidRPr="008866B6">
        <w:rPr>
          <w:rFonts w:asciiTheme="majorBidi" w:hAnsiTheme="majorBidi" w:cstheme="majorBidi"/>
          <w:sz w:val="20"/>
          <w:szCs w:val="20"/>
        </w:rPr>
        <w:t xml:space="preserve"> </w:t>
      </w:r>
      <w:proofErr w:type="spellStart"/>
      <w:r w:rsidRPr="008866B6">
        <w:rPr>
          <w:rFonts w:asciiTheme="majorBidi" w:hAnsiTheme="majorBidi" w:cstheme="majorBidi"/>
          <w:i/>
          <w:iCs/>
          <w:sz w:val="20"/>
          <w:szCs w:val="20"/>
        </w:rPr>
        <w:t>Curcubita</w:t>
      </w:r>
      <w:proofErr w:type="spellEnd"/>
      <w:r w:rsidRPr="008866B6">
        <w:rPr>
          <w:rFonts w:asciiTheme="majorBidi" w:hAnsiTheme="majorBidi" w:cstheme="majorBidi"/>
          <w:i/>
          <w:iCs/>
          <w:sz w:val="20"/>
          <w:szCs w:val="20"/>
        </w:rPr>
        <w:t xml:space="preserve"> </w:t>
      </w:r>
      <w:proofErr w:type="spellStart"/>
      <w:r w:rsidRPr="008866B6">
        <w:rPr>
          <w:rFonts w:asciiTheme="majorBidi" w:hAnsiTheme="majorBidi" w:cstheme="majorBidi"/>
          <w:i/>
          <w:iCs/>
          <w:sz w:val="20"/>
          <w:szCs w:val="20"/>
        </w:rPr>
        <w:t>pepo</w:t>
      </w:r>
      <w:proofErr w:type="spellEnd"/>
      <w:r w:rsidRPr="008866B6">
        <w:rPr>
          <w:rFonts w:asciiTheme="majorBidi" w:hAnsiTheme="majorBidi" w:cstheme="majorBidi"/>
          <w:i/>
          <w:iCs/>
          <w:sz w:val="20"/>
          <w:szCs w:val="20"/>
        </w:rPr>
        <w:t xml:space="preserve"> </w:t>
      </w:r>
      <w:r w:rsidR="002719C2" w:rsidRPr="008866B6">
        <w:rPr>
          <w:rFonts w:asciiTheme="majorBidi" w:hAnsiTheme="majorBidi" w:cstheme="majorBidi"/>
          <w:sz w:val="20"/>
          <w:szCs w:val="20"/>
        </w:rPr>
        <w:t>seeds</w:t>
      </w:r>
      <w:r w:rsidRPr="008866B6">
        <w:rPr>
          <w:rFonts w:asciiTheme="majorBidi" w:hAnsiTheme="majorBidi" w:cstheme="majorBidi"/>
          <w:sz w:val="20"/>
          <w:szCs w:val="20"/>
        </w:rPr>
        <w:t xml:space="preserve">, </w:t>
      </w:r>
      <w:r w:rsidR="002719C2" w:rsidRPr="008866B6">
        <w:rPr>
          <w:rFonts w:asciiTheme="majorBidi" w:hAnsiTheme="majorBidi" w:cstheme="majorBidi"/>
          <w:sz w:val="20"/>
          <w:szCs w:val="20"/>
        </w:rPr>
        <w:t xml:space="preserve">pumpkin </w:t>
      </w:r>
      <w:r w:rsidR="000A75C7" w:rsidRPr="008866B6">
        <w:rPr>
          <w:rFonts w:asciiTheme="majorBidi" w:hAnsiTheme="majorBidi" w:cstheme="majorBidi"/>
          <w:sz w:val="20"/>
          <w:szCs w:val="20"/>
        </w:rPr>
        <w:t>extracts, fatty</w:t>
      </w:r>
      <w:r w:rsidRPr="008866B6">
        <w:rPr>
          <w:rFonts w:asciiTheme="majorBidi" w:hAnsiTheme="majorBidi" w:cstheme="majorBidi"/>
          <w:sz w:val="20"/>
          <w:szCs w:val="20"/>
        </w:rPr>
        <w:t xml:space="preserve"> acids, phenolic and flavonoid compounds.</w:t>
      </w:r>
    </w:p>
    <w:p w14:paraId="1C6CF574" w14:textId="77777777" w:rsidR="007D708A" w:rsidRPr="008866B6" w:rsidRDefault="007D708A" w:rsidP="007D708A">
      <w:pPr>
        <w:spacing w:after="0" w:line="240" w:lineRule="auto"/>
        <w:jc w:val="both"/>
        <w:rPr>
          <w:rFonts w:asciiTheme="majorBidi" w:hAnsiTheme="majorBidi" w:cstheme="majorBidi"/>
          <w:sz w:val="20"/>
          <w:szCs w:val="20"/>
        </w:rPr>
      </w:pPr>
    </w:p>
    <w:p w14:paraId="50CDC700" w14:textId="77777777" w:rsidR="000737CD" w:rsidRDefault="000737CD" w:rsidP="007D708A">
      <w:pPr>
        <w:spacing w:after="0" w:line="240" w:lineRule="auto"/>
        <w:rPr>
          <w:rFonts w:asciiTheme="majorBidi" w:hAnsiTheme="majorBidi" w:cstheme="majorBidi"/>
          <w:b/>
          <w:bCs/>
          <w:sz w:val="20"/>
          <w:szCs w:val="20"/>
        </w:rPr>
        <w:sectPr w:rsidR="000737CD" w:rsidSect="00F374B1">
          <w:headerReference w:type="even" r:id="rId9"/>
          <w:headerReference w:type="default" r:id="rId10"/>
          <w:footerReference w:type="even" r:id="rId11"/>
          <w:footerReference w:type="default" r:id="rId12"/>
          <w:headerReference w:type="first" r:id="rId13"/>
          <w:footerReference w:type="first" r:id="rId14"/>
          <w:pgSz w:w="11907" w:h="16839" w:code="9"/>
          <w:pgMar w:top="1440" w:right="1440" w:bottom="1440" w:left="1440" w:header="720" w:footer="720" w:gutter="0"/>
          <w:cols w:space="720"/>
          <w:titlePg/>
          <w:docGrid w:linePitch="360"/>
        </w:sectPr>
      </w:pPr>
    </w:p>
    <w:p w14:paraId="528D56D1" w14:textId="1E4B7B81" w:rsidR="009A3776" w:rsidRDefault="00626447" w:rsidP="007D708A">
      <w:pPr>
        <w:spacing w:after="0" w:line="240" w:lineRule="auto"/>
        <w:rPr>
          <w:rFonts w:asciiTheme="majorBidi" w:hAnsiTheme="majorBidi" w:cstheme="majorBidi"/>
          <w:b/>
          <w:bCs/>
          <w:sz w:val="20"/>
          <w:szCs w:val="20"/>
        </w:rPr>
      </w:pPr>
      <w:r w:rsidRPr="008866B6">
        <w:rPr>
          <w:rFonts w:asciiTheme="majorBidi" w:hAnsiTheme="majorBidi" w:cstheme="majorBidi"/>
          <w:b/>
          <w:bCs/>
          <w:sz w:val="20"/>
          <w:szCs w:val="20"/>
        </w:rPr>
        <w:lastRenderedPageBreak/>
        <w:t>Introduction</w:t>
      </w:r>
    </w:p>
    <w:p w14:paraId="4A74C348" w14:textId="77777777" w:rsidR="00F374B1" w:rsidRPr="008866B6" w:rsidRDefault="00F374B1" w:rsidP="007D708A">
      <w:pPr>
        <w:spacing w:after="0" w:line="240" w:lineRule="auto"/>
        <w:rPr>
          <w:rFonts w:asciiTheme="majorBidi" w:hAnsiTheme="majorBidi" w:cstheme="majorBidi"/>
          <w:b/>
          <w:bCs/>
          <w:sz w:val="20"/>
          <w:szCs w:val="20"/>
        </w:rPr>
      </w:pPr>
    </w:p>
    <w:p w14:paraId="134878E7" w14:textId="3DD74CCA" w:rsidR="00626447" w:rsidRPr="008866B6" w:rsidRDefault="00626447" w:rsidP="007D708A">
      <w:pPr>
        <w:spacing w:after="0" w:line="240" w:lineRule="auto"/>
        <w:ind w:firstLine="432"/>
        <w:jc w:val="both"/>
        <w:rPr>
          <w:rFonts w:asciiTheme="majorBidi" w:hAnsiTheme="majorBidi" w:cstheme="majorBidi"/>
          <w:b/>
          <w:bCs/>
          <w:sz w:val="20"/>
          <w:szCs w:val="20"/>
        </w:rPr>
      </w:pPr>
      <w:r w:rsidRPr="008866B6">
        <w:rPr>
          <w:rFonts w:asciiTheme="majorBidi" w:hAnsiTheme="majorBidi" w:cstheme="majorBidi"/>
          <w:sz w:val="20"/>
          <w:szCs w:val="20"/>
        </w:rPr>
        <w:t xml:space="preserve">Since ancient times, pumpkins (Cucurbita spp.) have been widely cultivated and used as food. Several Cucurbita species, including C. pepo, C. </w:t>
      </w:r>
      <w:proofErr w:type="spellStart"/>
      <w:r w:rsidRPr="008866B6">
        <w:rPr>
          <w:rFonts w:asciiTheme="majorBidi" w:hAnsiTheme="majorBidi" w:cstheme="majorBidi"/>
          <w:sz w:val="20"/>
          <w:szCs w:val="20"/>
        </w:rPr>
        <w:t>moschata</w:t>
      </w:r>
      <w:proofErr w:type="spellEnd"/>
      <w:r w:rsidRPr="008866B6">
        <w:rPr>
          <w:rFonts w:asciiTheme="majorBidi" w:hAnsiTheme="majorBidi" w:cstheme="majorBidi"/>
          <w:sz w:val="20"/>
          <w:szCs w:val="20"/>
        </w:rPr>
        <w:t xml:space="preserve">, C. maxima, and C. </w:t>
      </w:r>
      <w:proofErr w:type="spellStart"/>
      <w:r w:rsidRPr="008866B6">
        <w:rPr>
          <w:rFonts w:asciiTheme="majorBidi" w:hAnsiTheme="majorBidi" w:cstheme="majorBidi"/>
          <w:sz w:val="20"/>
          <w:szCs w:val="20"/>
        </w:rPr>
        <w:t>mixta</w:t>
      </w:r>
      <w:proofErr w:type="spellEnd"/>
      <w:r w:rsidRPr="008866B6">
        <w:rPr>
          <w:rFonts w:asciiTheme="majorBidi" w:hAnsiTheme="majorBidi" w:cstheme="majorBidi"/>
          <w:sz w:val="20"/>
          <w:szCs w:val="20"/>
        </w:rPr>
        <w:t xml:space="preserve">, are grown in temperate and subtropical climates. </w:t>
      </w:r>
      <w:proofErr w:type="gramStart"/>
      <w:r w:rsidRPr="008866B6">
        <w:rPr>
          <w:rFonts w:asciiTheme="majorBidi" w:hAnsiTheme="majorBidi" w:cstheme="majorBidi"/>
          <w:b/>
          <w:bCs/>
          <w:sz w:val="20"/>
          <w:szCs w:val="20"/>
        </w:rPr>
        <w:t>(Tadmor et al., 2005).</w:t>
      </w:r>
      <w:proofErr w:type="gramEnd"/>
      <w:r w:rsidRPr="008866B6">
        <w:rPr>
          <w:rFonts w:asciiTheme="majorBidi" w:hAnsiTheme="majorBidi" w:cstheme="majorBidi"/>
          <w:sz w:val="20"/>
          <w:szCs w:val="20"/>
        </w:rPr>
        <w:t xml:space="preserve"> One of these species, Cucurbita pepo L., is a commercially significant member of the Cucurbitaceae family and one of the top ten vegetable crops in the world. </w:t>
      </w:r>
      <w:proofErr w:type="gramStart"/>
      <w:r w:rsidRPr="008866B6">
        <w:rPr>
          <w:rFonts w:asciiTheme="majorBidi" w:hAnsiTheme="majorBidi" w:cstheme="majorBidi"/>
          <w:b/>
          <w:bCs/>
          <w:sz w:val="20"/>
          <w:szCs w:val="20"/>
        </w:rPr>
        <w:t>(Lim, 2012).</w:t>
      </w:r>
      <w:proofErr w:type="gramEnd"/>
      <w:r w:rsidRPr="008866B6">
        <w:rPr>
          <w:rFonts w:asciiTheme="majorBidi" w:hAnsiTheme="majorBidi" w:cstheme="majorBidi"/>
          <w:sz w:val="20"/>
          <w:szCs w:val="20"/>
        </w:rPr>
        <w:t xml:space="preserve"> Each part of the pumpkin vegetable has useful applications in both food and medicine. </w:t>
      </w:r>
      <w:proofErr w:type="gramStart"/>
      <w:r w:rsidRPr="008866B6">
        <w:rPr>
          <w:rFonts w:asciiTheme="majorBidi" w:hAnsiTheme="majorBidi" w:cstheme="majorBidi"/>
          <w:b/>
          <w:bCs/>
          <w:sz w:val="20"/>
          <w:szCs w:val="20"/>
        </w:rPr>
        <w:t>(Sharma et al., 2020).</w:t>
      </w:r>
      <w:proofErr w:type="gramEnd"/>
    </w:p>
    <w:p w14:paraId="03D30570" w14:textId="124F3864" w:rsidR="00095926" w:rsidRPr="008866B6" w:rsidRDefault="00095926" w:rsidP="007D708A">
      <w:pPr>
        <w:spacing w:after="0" w:line="240" w:lineRule="auto"/>
        <w:ind w:firstLine="432"/>
        <w:jc w:val="both"/>
        <w:rPr>
          <w:rFonts w:asciiTheme="majorBidi" w:hAnsiTheme="majorBidi" w:cstheme="majorBidi"/>
          <w:b/>
          <w:bCs/>
          <w:sz w:val="20"/>
          <w:szCs w:val="20"/>
        </w:rPr>
      </w:pPr>
      <w:r w:rsidRPr="008866B6">
        <w:rPr>
          <w:rFonts w:asciiTheme="majorBidi" w:hAnsiTheme="majorBidi" w:cstheme="majorBidi"/>
          <w:sz w:val="20"/>
          <w:szCs w:val="20"/>
        </w:rPr>
        <w:t xml:space="preserve">Different vegetal parts of Cucurbita pepo plants like flowers, fruit, seeds and young leaves are used for eating purpose. Seeds, leaves, sap, and pulp have medicinal uses that include treating urinary problems, intestinal worms, and other conditions. The gourds are used for a wide variety of decorative, historical, and industrial purposes, and the vines and fruit are fed to livestock. </w:t>
      </w:r>
      <w:r w:rsidRPr="008866B6">
        <w:rPr>
          <w:rFonts w:asciiTheme="majorBidi" w:hAnsiTheme="majorBidi" w:cstheme="majorBidi"/>
          <w:b/>
          <w:bCs/>
          <w:sz w:val="20"/>
          <w:szCs w:val="20"/>
        </w:rPr>
        <w:t>(Al Zuhair et al., 2000).</w:t>
      </w:r>
    </w:p>
    <w:p w14:paraId="3090D9AE" w14:textId="079684C0" w:rsidR="009D5642" w:rsidRPr="008866B6" w:rsidRDefault="009D5642" w:rsidP="007D708A">
      <w:pPr>
        <w:spacing w:after="0" w:line="240" w:lineRule="auto"/>
        <w:ind w:firstLine="432"/>
        <w:jc w:val="both"/>
        <w:rPr>
          <w:rFonts w:asciiTheme="majorBidi" w:eastAsia="Times New Roman" w:hAnsiTheme="majorBidi" w:cstheme="majorBidi"/>
          <w:noProof/>
          <w:sz w:val="20"/>
          <w:szCs w:val="20"/>
        </w:rPr>
      </w:pPr>
      <w:r w:rsidRPr="008866B6">
        <w:rPr>
          <w:rFonts w:asciiTheme="majorBidi" w:eastAsia="Times New Roman" w:hAnsiTheme="majorBidi" w:cstheme="majorBidi"/>
          <w:noProof/>
          <w:sz w:val="20"/>
          <w:szCs w:val="20"/>
        </w:rPr>
        <w:t xml:space="preserve">                Pumpkin has a variety of biological and therapeutic properties, including anti-inflammatory, antioxidant, anti-cancer, anti-angiogenesis, hypolipidemic, and anti-diabetic properties. Tocopherols, carotenoids, triterpenes, </w:t>
      </w:r>
      <w:r w:rsidRPr="008866B6">
        <w:rPr>
          <w:rFonts w:asciiTheme="majorBidi" w:eastAsia="Times New Roman" w:hAnsiTheme="majorBidi" w:cstheme="majorBidi"/>
          <w:noProof/>
          <w:sz w:val="20"/>
          <w:szCs w:val="20"/>
        </w:rPr>
        <w:lastRenderedPageBreak/>
        <w:t xml:space="preserve">phytosterols, lignans, and glycolipids were detected chemically. </w:t>
      </w:r>
      <w:r w:rsidRPr="008866B6">
        <w:rPr>
          <w:rFonts w:asciiTheme="majorBidi" w:eastAsia="Times New Roman" w:hAnsiTheme="majorBidi" w:cstheme="majorBidi"/>
          <w:b/>
          <w:bCs/>
          <w:noProof/>
          <w:sz w:val="20"/>
          <w:szCs w:val="20"/>
        </w:rPr>
        <w:t>(Isutsa and Mallowa, 2013; Kim et al., 2012; Wang et al., 2012; Ayyildiz et al., 2019)</w:t>
      </w:r>
      <w:r w:rsidRPr="008866B6">
        <w:rPr>
          <w:rFonts w:asciiTheme="majorBidi" w:eastAsia="Times New Roman" w:hAnsiTheme="majorBidi" w:cstheme="majorBidi"/>
          <w:noProof/>
          <w:sz w:val="20"/>
          <w:szCs w:val="20"/>
        </w:rPr>
        <w:t xml:space="preserve">, in addition to protein, low carbohydrates, and fixed oil </w:t>
      </w:r>
      <w:r w:rsidRPr="008866B6">
        <w:rPr>
          <w:rFonts w:asciiTheme="majorBidi" w:eastAsia="Times New Roman" w:hAnsiTheme="majorBidi" w:cstheme="majorBidi"/>
          <w:b/>
          <w:bCs/>
          <w:noProof/>
          <w:sz w:val="20"/>
          <w:szCs w:val="20"/>
        </w:rPr>
        <w:t>(Özbek and Ergönül, 2020).</w:t>
      </w:r>
      <w:r w:rsidRPr="008866B6">
        <w:rPr>
          <w:rFonts w:asciiTheme="majorBidi" w:eastAsia="Times New Roman" w:hAnsiTheme="majorBidi" w:cstheme="majorBidi"/>
          <w:noProof/>
          <w:sz w:val="20"/>
          <w:szCs w:val="20"/>
        </w:rPr>
        <w:t xml:space="preserve"> All pumpkin portions, including the edible seed, fruit, and leaves, offer a wide range of nutritional value as medicine or food, owing to their high levels of </w:t>
      </w:r>
      <w:r w:rsidR="000247A7" w:rsidRPr="008866B6">
        <w:rPr>
          <w:rFonts w:asciiTheme="majorBidi" w:eastAsia="Calibri" w:hAnsiTheme="majorBidi" w:cstheme="majorBidi"/>
          <w:sz w:val="20"/>
          <w:szCs w:val="20"/>
        </w:rPr>
        <w:t>β</w:t>
      </w:r>
      <w:r w:rsidRPr="008866B6">
        <w:rPr>
          <w:rFonts w:asciiTheme="majorBidi" w:eastAsia="Times New Roman" w:hAnsiTheme="majorBidi" w:cstheme="majorBidi"/>
          <w:noProof/>
          <w:sz w:val="20"/>
          <w:szCs w:val="20"/>
        </w:rPr>
        <w:t xml:space="preserve">-carotene and moderate levels of carbhydrates, vitamins, and minerals. </w:t>
      </w:r>
      <w:r w:rsidRPr="008866B6">
        <w:rPr>
          <w:rFonts w:asciiTheme="majorBidi" w:eastAsia="Times New Roman" w:hAnsiTheme="majorBidi" w:cstheme="majorBidi"/>
          <w:b/>
          <w:bCs/>
          <w:noProof/>
          <w:sz w:val="20"/>
          <w:szCs w:val="20"/>
        </w:rPr>
        <w:t>(Rakcejeva et al., 2011)</w:t>
      </w:r>
    </w:p>
    <w:p w14:paraId="3FFBB563" w14:textId="21BAF5CA" w:rsidR="00EF61E8" w:rsidRPr="008866B6" w:rsidRDefault="00EF61E8" w:rsidP="007D708A">
      <w:pPr>
        <w:spacing w:after="0" w:line="240" w:lineRule="auto"/>
        <w:ind w:firstLine="432"/>
        <w:jc w:val="both"/>
        <w:rPr>
          <w:rFonts w:asciiTheme="majorBidi" w:hAnsiTheme="majorBidi" w:cstheme="majorBidi"/>
          <w:b/>
          <w:bCs/>
          <w:sz w:val="20"/>
          <w:szCs w:val="20"/>
        </w:rPr>
      </w:pPr>
      <w:r w:rsidRPr="008866B6">
        <w:rPr>
          <w:rFonts w:asciiTheme="majorBidi" w:eastAsia="Calibri" w:hAnsiTheme="majorBidi" w:cstheme="majorBidi"/>
          <w:sz w:val="20"/>
          <w:szCs w:val="20"/>
        </w:rPr>
        <w:t xml:space="preserve">Pumpkin seeds </w:t>
      </w:r>
      <w:r w:rsidR="00887BC0" w:rsidRPr="008866B6">
        <w:rPr>
          <w:rFonts w:asciiTheme="majorBidi" w:eastAsia="Calibri" w:hAnsiTheme="majorBidi" w:cstheme="majorBidi"/>
          <w:sz w:val="20"/>
          <w:szCs w:val="20"/>
        </w:rPr>
        <w:t xml:space="preserve">are rich in many essential compounds for the human body, such as </w:t>
      </w:r>
      <w:r w:rsidRPr="008866B6">
        <w:rPr>
          <w:rFonts w:asciiTheme="majorBidi" w:eastAsia="Calibri" w:hAnsiTheme="majorBidi" w:cstheme="majorBidi"/>
          <w:sz w:val="20"/>
          <w:szCs w:val="20"/>
        </w:rPr>
        <w:t>polyunsaturated fatty acids (ω-3 and ω-6), squalene, phytosterols,</w:t>
      </w:r>
      <w:r w:rsidR="00FA6E60" w:rsidRPr="008866B6">
        <w:rPr>
          <w:rFonts w:asciiTheme="majorBidi" w:eastAsia="Calibri" w:hAnsiTheme="majorBidi" w:cstheme="majorBidi"/>
          <w:sz w:val="20"/>
          <w:szCs w:val="20"/>
        </w:rPr>
        <w:t xml:space="preserve"> </w:t>
      </w:r>
      <w:r w:rsidRPr="008866B6">
        <w:rPr>
          <w:rFonts w:asciiTheme="majorBidi" w:eastAsia="Calibri" w:hAnsiTheme="majorBidi" w:cstheme="majorBidi"/>
          <w:sz w:val="20"/>
          <w:szCs w:val="20"/>
        </w:rPr>
        <w:t xml:space="preserve">phenolic compounds, tocopherols (α, </w:t>
      </w:r>
      <w:bookmarkStart w:id="1" w:name="_Hlk113994456"/>
      <w:r w:rsidRPr="008866B6">
        <w:rPr>
          <w:rFonts w:asciiTheme="majorBidi" w:eastAsia="Calibri" w:hAnsiTheme="majorBidi" w:cstheme="majorBidi"/>
          <w:sz w:val="20"/>
          <w:szCs w:val="20"/>
        </w:rPr>
        <w:t>β</w:t>
      </w:r>
      <w:bookmarkEnd w:id="1"/>
      <w:r w:rsidRPr="008866B6">
        <w:rPr>
          <w:rFonts w:asciiTheme="majorBidi" w:eastAsia="Calibri" w:hAnsiTheme="majorBidi" w:cstheme="majorBidi"/>
          <w:sz w:val="20"/>
          <w:szCs w:val="20"/>
        </w:rPr>
        <w:t xml:space="preserve">, γ, and δ), carotenoids, triterpenoids, and flavonoids </w:t>
      </w:r>
      <w:r w:rsidRPr="008866B6">
        <w:rPr>
          <w:rFonts w:asciiTheme="majorBidi" w:eastAsia="Calibri" w:hAnsiTheme="majorBidi" w:cstheme="majorBidi"/>
          <w:b/>
          <w:bCs/>
          <w:sz w:val="20"/>
          <w:szCs w:val="20"/>
        </w:rPr>
        <w:t xml:space="preserve">(Singh </w:t>
      </w:r>
      <w:r w:rsidR="00E962D2" w:rsidRPr="008866B6">
        <w:rPr>
          <w:rFonts w:asciiTheme="majorBidi" w:eastAsia="Calibri" w:hAnsiTheme="majorBidi" w:cstheme="majorBidi"/>
          <w:b/>
          <w:bCs/>
          <w:sz w:val="20"/>
          <w:szCs w:val="20"/>
        </w:rPr>
        <w:t>and</w:t>
      </w:r>
      <w:r w:rsidRPr="008866B6">
        <w:rPr>
          <w:rFonts w:asciiTheme="majorBidi" w:eastAsia="Calibri" w:hAnsiTheme="majorBidi" w:cstheme="majorBidi"/>
          <w:b/>
          <w:bCs/>
          <w:sz w:val="20"/>
          <w:szCs w:val="20"/>
        </w:rPr>
        <w:t xml:space="preserve"> Kumar, 202</w:t>
      </w:r>
      <w:r w:rsidR="005C1A6C" w:rsidRPr="008866B6">
        <w:rPr>
          <w:rFonts w:asciiTheme="majorBidi" w:eastAsia="Calibri" w:hAnsiTheme="majorBidi" w:cstheme="majorBidi"/>
          <w:b/>
          <w:bCs/>
          <w:sz w:val="20"/>
          <w:szCs w:val="20"/>
        </w:rPr>
        <w:t>1</w:t>
      </w:r>
      <w:r w:rsidRPr="008866B6">
        <w:rPr>
          <w:rFonts w:asciiTheme="majorBidi" w:hAnsiTheme="majorBidi" w:cstheme="majorBidi"/>
          <w:b/>
          <w:bCs/>
          <w:sz w:val="20"/>
          <w:szCs w:val="20"/>
        </w:rPr>
        <w:t>)</w:t>
      </w:r>
      <w:r w:rsidR="00887BC0" w:rsidRPr="008866B6">
        <w:rPr>
          <w:rFonts w:asciiTheme="majorBidi" w:hAnsiTheme="majorBidi" w:cstheme="majorBidi"/>
          <w:b/>
          <w:bCs/>
          <w:sz w:val="20"/>
          <w:szCs w:val="20"/>
        </w:rPr>
        <w:t>.</w:t>
      </w:r>
    </w:p>
    <w:p w14:paraId="366A7440" w14:textId="3EF56132" w:rsidR="001A603A" w:rsidRPr="008866B6" w:rsidRDefault="00147B95" w:rsidP="007D708A">
      <w:pPr>
        <w:spacing w:after="0" w:line="240" w:lineRule="auto"/>
        <w:ind w:firstLine="432"/>
        <w:jc w:val="both"/>
        <w:rPr>
          <w:rFonts w:asciiTheme="majorBidi" w:hAnsiTheme="majorBidi" w:cstheme="majorBidi"/>
          <w:b/>
          <w:bCs/>
          <w:sz w:val="20"/>
          <w:szCs w:val="20"/>
        </w:rPr>
      </w:pPr>
      <w:r w:rsidRPr="008866B6">
        <w:rPr>
          <w:rFonts w:asciiTheme="majorBidi" w:hAnsiTheme="majorBidi" w:cstheme="majorBidi"/>
          <w:sz w:val="20"/>
          <w:szCs w:val="20"/>
        </w:rPr>
        <w:t xml:space="preserve">The </w:t>
      </w:r>
      <w:r w:rsidR="001A603A" w:rsidRPr="008866B6">
        <w:rPr>
          <w:rFonts w:asciiTheme="majorBidi" w:hAnsiTheme="majorBidi" w:cstheme="majorBidi"/>
          <w:sz w:val="20"/>
          <w:szCs w:val="20"/>
        </w:rPr>
        <w:t xml:space="preserve">leaves of pumpkin </w:t>
      </w:r>
      <w:r w:rsidRPr="008866B6">
        <w:rPr>
          <w:rFonts w:asciiTheme="majorBidi" w:hAnsiTheme="majorBidi" w:cstheme="majorBidi"/>
          <w:sz w:val="20"/>
          <w:szCs w:val="20"/>
        </w:rPr>
        <w:t xml:space="preserve">are functional vegetables due </w:t>
      </w:r>
      <w:r w:rsidR="001A603A" w:rsidRPr="008866B6">
        <w:rPr>
          <w:rFonts w:asciiTheme="majorBidi" w:hAnsiTheme="majorBidi" w:cstheme="majorBidi"/>
          <w:sz w:val="20"/>
          <w:szCs w:val="20"/>
        </w:rPr>
        <w:t>to their higher phenolics, fla</w:t>
      </w:r>
      <w:r w:rsidRPr="008866B6">
        <w:rPr>
          <w:rFonts w:asciiTheme="majorBidi" w:hAnsiTheme="majorBidi" w:cstheme="majorBidi"/>
          <w:sz w:val="20"/>
          <w:szCs w:val="20"/>
        </w:rPr>
        <w:t xml:space="preserve">vonoid content, and antioxidant </w:t>
      </w:r>
      <w:r w:rsidR="001A603A" w:rsidRPr="008866B6">
        <w:rPr>
          <w:rFonts w:asciiTheme="majorBidi" w:hAnsiTheme="majorBidi" w:cstheme="majorBidi"/>
          <w:sz w:val="20"/>
          <w:szCs w:val="20"/>
        </w:rPr>
        <w:t>scavenging activity</w:t>
      </w:r>
      <w:r w:rsidRPr="008866B6">
        <w:rPr>
          <w:rFonts w:asciiTheme="majorBidi" w:hAnsiTheme="majorBidi" w:cstheme="majorBidi"/>
          <w:b/>
          <w:bCs/>
          <w:sz w:val="20"/>
          <w:szCs w:val="20"/>
        </w:rPr>
        <w:t xml:space="preserve"> Ko et al., (2016</w:t>
      </w:r>
      <w:r w:rsidR="000E5197" w:rsidRPr="008866B6">
        <w:rPr>
          <w:rFonts w:asciiTheme="majorBidi" w:hAnsiTheme="majorBidi" w:cstheme="majorBidi"/>
          <w:b/>
          <w:bCs/>
          <w:sz w:val="20"/>
          <w:szCs w:val="20"/>
        </w:rPr>
        <w:t>),</w:t>
      </w:r>
      <w:r w:rsidRPr="008866B6">
        <w:rPr>
          <w:rFonts w:asciiTheme="majorBidi" w:eastAsia="Calibri" w:hAnsiTheme="majorBidi" w:cstheme="majorBidi"/>
          <w:sz w:val="20"/>
          <w:szCs w:val="20"/>
          <w:lang w:bidi="ar-EG"/>
        </w:rPr>
        <w:t xml:space="preserve"> </w:t>
      </w:r>
      <w:r w:rsidRPr="008866B6">
        <w:rPr>
          <w:rFonts w:asciiTheme="majorBidi" w:eastAsia="Calibri" w:hAnsiTheme="majorBidi" w:cstheme="majorBidi"/>
          <w:b/>
          <w:bCs/>
          <w:sz w:val="20"/>
          <w:szCs w:val="20"/>
          <w:lang w:bidi="ar-EG"/>
        </w:rPr>
        <w:t>Cha et al., (2009)</w:t>
      </w:r>
      <w:r w:rsidRPr="008866B6">
        <w:rPr>
          <w:rFonts w:asciiTheme="majorBidi" w:hAnsiTheme="majorBidi" w:cstheme="majorBidi"/>
          <w:sz w:val="20"/>
          <w:szCs w:val="20"/>
        </w:rPr>
        <w:t xml:space="preserve"> </w:t>
      </w:r>
      <w:r w:rsidRPr="008866B6">
        <w:rPr>
          <w:rFonts w:asciiTheme="majorBidi" w:hAnsiTheme="majorBidi" w:cstheme="majorBidi"/>
          <w:b/>
          <w:bCs/>
          <w:sz w:val="20"/>
          <w:szCs w:val="20"/>
        </w:rPr>
        <w:t>and</w:t>
      </w:r>
      <w:r w:rsidRPr="008866B6">
        <w:rPr>
          <w:rFonts w:asciiTheme="majorBidi" w:hAnsiTheme="majorBidi" w:cstheme="majorBidi"/>
          <w:b/>
          <w:bCs/>
          <w:sz w:val="20"/>
          <w:szCs w:val="20"/>
          <w:lang w:bidi="ar-EG"/>
        </w:rPr>
        <w:t xml:space="preserve"> Kim et al., (2011)</w:t>
      </w:r>
      <w:r w:rsidRPr="008866B6">
        <w:rPr>
          <w:rFonts w:asciiTheme="majorBidi" w:hAnsiTheme="majorBidi" w:cstheme="majorBidi"/>
          <w:sz w:val="20"/>
          <w:szCs w:val="20"/>
          <w:lang w:bidi="ar-EG"/>
        </w:rPr>
        <w:t>.</w:t>
      </w:r>
      <w:r w:rsidRPr="008866B6">
        <w:rPr>
          <w:rFonts w:asciiTheme="majorBidi" w:hAnsiTheme="majorBidi" w:cstheme="majorBidi"/>
          <w:sz w:val="20"/>
          <w:szCs w:val="20"/>
        </w:rPr>
        <w:t xml:space="preserve"> </w:t>
      </w:r>
      <w:r w:rsidR="001A603A" w:rsidRPr="008866B6">
        <w:rPr>
          <w:rFonts w:asciiTheme="majorBidi" w:hAnsiTheme="majorBidi" w:cstheme="majorBidi"/>
          <w:sz w:val="20"/>
          <w:szCs w:val="20"/>
        </w:rPr>
        <w:t xml:space="preserve"> In addition, leaves of pumpkin contain </w:t>
      </w:r>
      <w:proofErr w:type="spellStart"/>
      <w:r w:rsidR="001A603A" w:rsidRPr="008866B6">
        <w:rPr>
          <w:rFonts w:asciiTheme="majorBidi" w:hAnsiTheme="majorBidi" w:cstheme="majorBidi"/>
          <w:sz w:val="20"/>
          <w:szCs w:val="20"/>
        </w:rPr>
        <w:t>cinnamic</w:t>
      </w:r>
      <w:proofErr w:type="spellEnd"/>
      <w:r w:rsidR="001A603A" w:rsidRPr="008866B6">
        <w:rPr>
          <w:rFonts w:asciiTheme="majorBidi" w:hAnsiTheme="majorBidi" w:cstheme="majorBidi"/>
          <w:sz w:val="20"/>
          <w:szCs w:val="20"/>
        </w:rPr>
        <w:t xml:space="preserve"> acid, </w:t>
      </w:r>
      <w:r w:rsidR="001A603A" w:rsidRPr="008866B6">
        <w:rPr>
          <w:rFonts w:asciiTheme="majorBidi" w:hAnsiTheme="majorBidi" w:cstheme="majorBidi"/>
          <w:i/>
          <w:iCs/>
          <w:sz w:val="20"/>
          <w:szCs w:val="20"/>
        </w:rPr>
        <w:t>p</w:t>
      </w:r>
      <w:r w:rsidR="001A603A" w:rsidRPr="008866B6">
        <w:rPr>
          <w:rFonts w:asciiTheme="majorBidi" w:hAnsiTheme="majorBidi" w:cstheme="majorBidi"/>
          <w:sz w:val="20"/>
          <w:szCs w:val="20"/>
        </w:rPr>
        <w:t>-</w:t>
      </w:r>
      <w:proofErr w:type="spellStart"/>
      <w:r w:rsidR="001A603A" w:rsidRPr="008866B6">
        <w:rPr>
          <w:rFonts w:asciiTheme="majorBidi" w:hAnsiTheme="majorBidi" w:cstheme="majorBidi"/>
          <w:sz w:val="20"/>
          <w:szCs w:val="20"/>
        </w:rPr>
        <w:t>hydroxybenzoic</w:t>
      </w:r>
      <w:proofErr w:type="spellEnd"/>
      <w:r w:rsidR="001A603A" w:rsidRPr="008866B6">
        <w:rPr>
          <w:rFonts w:asciiTheme="majorBidi" w:hAnsiTheme="majorBidi" w:cstheme="majorBidi"/>
          <w:sz w:val="20"/>
          <w:szCs w:val="20"/>
        </w:rPr>
        <w:t xml:space="preserve"> acid, </w:t>
      </w:r>
      <w:proofErr w:type="spellStart"/>
      <w:r w:rsidR="001A603A" w:rsidRPr="008866B6">
        <w:rPr>
          <w:rFonts w:asciiTheme="majorBidi" w:hAnsiTheme="majorBidi" w:cstheme="majorBidi"/>
          <w:sz w:val="20"/>
          <w:szCs w:val="20"/>
        </w:rPr>
        <w:t>gentisic</w:t>
      </w:r>
      <w:proofErr w:type="spellEnd"/>
      <w:r w:rsidR="001A603A" w:rsidRPr="008866B6">
        <w:rPr>
          <w:rFonts w:asciiTheme="majorBidi" w:hAnsiTheme="majorBidi" w:cstheme="majorBidi"/>
          <w:sz w:val="20"/>
          <w:szCs w:val="20"/>
        </w:rPr>
        <w:t xml:space="preserve"> acid, </w:t>
      </w:r>
      <w:proofErr w:type="spellStart"/>
      <w:r w:rsidR="001A603A" w:rsidRPr="008866B6">
        <w:rPr>
          <w:rFonts w:asciiTheme="majorBidi" w:hAnsiTheme="majorBidi" w:cstheme="majorBidi"/>
          <w:sz w:val="20"/>
          <w:szCs w:val="20"/>
        </w:rPr>
        <w:t>protocatechuic</w:t>
      </w:r>
      <w:proofErr w:type="spellEnd"/>
      <w:r w:rsidR="001A603A" w:rsidRPr="008866B6">
        <w:rPr>
          <w:rFonts w:asciiTheme="majorBidi" w:hAnsiTheme="majorBidi" w:cstheme="majorBidi"/>
          <w:sz w:val="20"/>
          <w:szCs w:val="20"/>
        </w:rPr>
        <w:t xml:space="preserve"> acid, </w:t>
      </w:r>
      <w:r w:rsidR="001A603A" w:rsidRPr="008866B6">
        <w:rPr>
          <w:rFonts w:asciiTheme="majorBidi" w:hAnsiTheme="majorBidi" w:cstheme="majorBidi"/>
          <w:i/>
          <w:iCs/>
          <w:sz w:val="20"/>
          <w:szCs w:val="20"/>
        </w:rPr>
        <w:t>p</w:t>
      </w:r>
      <w:r w:rsidRPr="008866B6">
        <w:rPr>
          <w:rFonts w:asciiTheme="majorBidi" w:hAnsiTheme="majorBidi" w:cstheme="majorBidi"/>
          <w:sz w:val="20"/>
          <w:szCs w:val="20"/>
        </w:rPr>
        <w:t>-</w:t>
      </w:r>
      <w:proofErr w:type="spellStart"/>
      <w:r w:rsidRPr="008866B6">
        <w:rPr>
          <w:rFonts w:asciiTheme="majorBidi" w:hAnsiTheme="majorBidi" w:cstheme="majorBidi"/>
          <w:sz w:val="20"/>
          <w:szCs w:val="20"/>
        </w:rPr>
        <w:t>coumaric</w:t>
      </w:r>
      <w:proofErr w:type="spellEnd"/>
      <w:r w:rsidRPr="008866B6">
        <w:rPr>
          <w:rFonts w:asciiTheme="majorBidi" w:hAnsiTheme="majorBidi" w:cstheme="majorBidi"/>
          <w:sz w:val="20"/>
          <w:szCs w:val="20"/>
        </w:rPr>
        <w:t xml:space="preserve"> acid, ferulic acid, and caffeic acid. </w:t>
      </w:r>
    </w:p>
    <w:p w14:paraId="2CFA9A8F" w14:textId="3E0077E7" w:rsidR="00887BC0" w:rsidRPr="008866B6" w:rsidRDefault="00887BC0" w:rsidP="007D708A">
      <w:pPr>
        <w:spacing w:after="0" w:line="240" w:lineRule="auto"/>
        <w:ind w:firstLine="432"/>
        <w:jc w:val="both"/>
        <w:rPr>
          <w:rFonts w:asciiTheme="majorBidi" w:eastAsia="Calibri" w:hAnsiTheme="majorBidi" w:cstheme="majorBidi"/>
          <w:sz w:val="20"/>
          <w:szCs w:val="20"/>
        </w:rPr>
      </w:pPr>
      <w:r w:rsidRPr="008866B6">
        <w:rPr>
          <w:rFonts w:asciiTheme="majorBidi" w:eastAsia="Calibri" w:hAnsiTheme="majorBidi" w:cstheme="majorBidi"/>
          <w:sz w:val="20"/>
          <w:szCs w:val="20"/>
        </w:rPr>
        <w:t xml:space="preserve">Therefore, the aim of the present study is to </w:t>
      </w:r>
      <w:r w:rsidR="00095926" w:rsidRPr="008866B6">
        <w:rPr>
          <w:rFonts w:asciiTheme="majorBidi" w:eastAsia="Calibri" w:hAnsiTheme="majorBidi" w:cstheme="majorBidi"/>
          <w:sz w:val="20"/>
          <w:szCs w:val="20"/>
        </w:rPr>
        <w:t>evaluate</w:t>
      </w:r>
      <w:r w:rsidRPr="008866B6">
        <w:rPr>
          <w:rFonts w:asciiTheme="majorBidi" w:eastAsia="Calibri" w:hAnsiTheme="majorBidi" w:cstheme="majorBidi"/>
          <w:sz w:val="20"/>
          <w:szCs w:val="20"/>
        </w:rPr>
        <w:t xml:space="preserve"> chemical composition of pumpkin leaves </w:t>
      </w:r>
      <w:r w:rsidRPr="008866B6">
        <w:rPr>
          <w:rFonts w:asciiTheme="majorBidi" w:eastAsia="Calibri" w:hAnsiTheme="majorBidi" w:cstheme="majorBidi"/>
          <w:sz w:val="20"/>
          <w:szCs w:val="20"/>
        </w:rPr>
        <w:lastRenderedPageBreak/>
        <w:t>and seeds</w:t>
      </w:r>
      <w:r w:rsidR="00FA6E60" w:rsidRPr="008866B6">
        <w:rPr>
          <w:rFonts w:asciiTheme="majorBidi" w:hAnsiTheme="majorBidi" w:cstheme="majorBidi"/>
          <w:b/>
          <w:bCs/>
          <w:sz w:val="20"/>
          <w:szCs w:val="20"/>
        </w:rPr>
        <w:t xml:space="preserve"> </w:t>
      </w:r>
      <w:r w:rsidR="00FA6E60" w:rsidRPr="008866B6">
        <w:rPr>
          <w:rFonts w:asciiTheme="majorBidi" w:eastAsia="Calibri" w:hAnsiTheme="majorBidi" w:cstheme="majorBidi"/>
          <w:sz w:val="20"/>
          <w:szCs w:val="20"/>
        </w:rPr>
        <w:t>varieties</w:t>
      </w:r>
      <w:r w:rsidRPr="008866B6">
        <w:rPr>
          <w:rFonts w:asciiTheme="majorBidi" w:eastAsia="Calibri" w:hAnsiTheme="majorBidi" w:cstheme="majorBidi"/>
          <w:sz w:val="20"/>
          <w:szCs w:val="20"/>
        </w:rPr>
        <w:t>. Determination of</w:t>
      </w:r>
      <w:r w:rsidR="00D95777" w:rsidRPr="008866B6">
        <w:rPr>
          <w:rFonts w:asciiTheme="majorBidi" w:hAnsiTheme="majorBidi" w:cstheme="majorBidi"/>
          <w:sz w:val="20"/>
          <w:szCs w:val="20"/>
        </w:rPr>
        <w:t xml:space="preserve"> </w:t>
      </w:r>
      <w:r w:rsidR="00D95777" w:rsidRPr="008866B6">
        <w:rPr>
          <w:rFonts w:asciiTheme="majorBidi" w:eastAsia="Calibri" w:hAnsiTheme="majorBidi" w:cstheme="majorBidi"/>
          <w:sz w:val="20"/>
          <w:szCs w:val="20"/>
        </w:rPr>
        <w:t>physicochemical properties of pumpkin seeds oil</w:t>
      </w:r>
      <w:r w:rsidR="00FA6E60" w:rsidRPr="008866B6">
        <w:rPr>
          <w:rFonts w:asciiTheme="majorBidi" w:eastAsia="Calibri" w:hAnsiTheme="majorBidi" w:cstheme="majorBidi"/>
          <w:sz w:val="20"/>
          <w:szCs w:val="20"/>
        </w:rPr>
        <w:t>, as well as fatty acids composition and</w:t>
      </w:r>
      <w:r w:rsidR="00276607" w:rsidRPr="008866B6">
        <w:rPr>
          <w:rFonts w:asciiTheme="majorBidi" w:eastAsia="Calibri" w:hAnsiTheme="majorBidi" w:cstheme="majorBidi"/>
          <w:sz w:val="20"/>
          <w:szCs w:val="20"/>
        </w:rPr>
        <w:t xml:space="preserve"> </w:t>
      </w:r>
      <w:proofErr w:type="spellStart"/>
      <w:r w:rsidR="001A603A" w:rsidRPr="008866B6">
        <w:rPr>
          <w:rFonts w:asciiTheme="majorBidi" w:eastAsia="Calibri" w:hAnsiTheme="majorBidi" w:cstheme="majorBidi"/>
          <w:sz w:val="20"/>
          <w:szCs w:val="20"/>
        </w:rPr>
        <w:t>tecols</w:t>
      </w:r>
      <w:proofErr w:type="spellEnd"/>
      <w:r w:rsidR="001A603A" w:rsidRPr="008866B6">
        <w:rPr>
          <w:rFonts w:asciiTheme="majorBidi" w:eastAsia="Calibri" w:hAnsiTheme="majorBidi" w:cstheme="majorBidi"/>
          <w:sz w:val="20"/>
          <w:szCs w:val="20"/>
        </w:rPr>
        <w:t xml:space="preserve"> </w:t>
      </w:r>
      <w:r w:rsidR="00EE0216" w:rsidRPr="008866B6">
        <w:rPr>
          <w:rFonts w:asciiTheme="majorBidi" w:eastAsia="Calibri" w:hAnsiTheme="majorBidi" w:cstheme="majorBidi"/>
          <w:sz w:val="20"/>
          <w:szCs w:val="20"/>
        </w:rPr>
        <w:t>in oi</w:t>
      </w:r>
      <w:r w:rsidR="005424D0" w:rsidRPr="008866B6">
        <w:rPr>
          <w:rFonts w:asciiTheme="majorBidi" w:eastAsia="Calibri" w:hAnsiTheme="majorBidi" w:cstheme="majorBidi"/>
          <w:sz w:val="20"/>
          <w:szCs w:val="20"/>
        </w:rPr>
        <w:t>l.</w:t>
      </w:r>
      <w:r w:rsidR="000E5197" w:rsidRPr="008866B6">
        <w:rPr>
          <w:rFonts w:asciiTheme="majorBidi" w:eastAsia="Calibri" w:hAnsiTheme="majorBidi" w:cstheme="majorBidi"/>
          <w:sz w:val="20"/>
          <w:szCs w:val="20"/>
        </w:rPr>
        <w:t xml:space="preserve"> T</w:t>
      </w:r>
      <w:r w:rsidRPr="008866B6">
        <w:rPr>
          <w:rFonts w:asciiTheme="majorBidi" w:eastAsia="Calibri" w:hAnsiTheme="majorBidi" w:cstheme="majorBidi"/>
          <w:sz w:val="20"/>
          <w:szCs w:val="20"/>
        </w:rPr>
        <w:t xml:space="preserve">otal phenolic, total flavonoids compounds and antioxidant activity were </w:t>
      </w:r>
      <w:r w:rsidR="005424D0" w:rsidRPr="008866B6">
        <w:rPr>
          <w:rFonts w:asciiTheme="majorBidi" w:eastAsia="Calibri" w:hAnsiTheme="majorBidi" w:cstheme="majorBidi"/>
          <w:sz w:val="20"/>
          <w:szCs w:val="20"/>
        </w:rPr>
        <w:t>estimated</w:t>
      </w:r>
      <w:r w:rsidRPr="008866B6">
        <w:rPr>
          <w:rFonts w:asciiTheme="majorBidi" w:eastAsia="Calibri" w:hAnsiTheme="majorBidi" w:cstheme="majorBidi"/>
          <w:sz w:val="20"/>
          <w:szCs w:val="20"/>
        </w:rPr>
        <w:t>.</w:t>
      </w:r>
    </w:p>
    <w:p w14:paraId="4DF72EF0" w14:textId="77777777" w:rsidR="00F374B1" w:rsidRDefault="00F374B1" w:rsidP="007D708A">
      <w:pPr>
        <w:spacing w:after="0" w:line="240" w:lineRule="auto"/>
        <w:rPr>
          <w:rFonts w:asciiTheme="majorBidi" w:eastAsia="Calibri" w:hAnsiTheme="majorBidi" w:cstheme="majorBidi"/>
          <w:b/>
          <w:bCs/>
          <w:sz w:val="20"/>
          <w:szCs w:val="20"/>
        </w:rPr>
      </w:pPr>
    </w:p>
    <w:p w14:paraId="25083B97" w14:textId="77777777" w:rsidR="00276607" w:rsidRDefault="00276607" w:rsidP="007D708A">
      <w:pPr>
        <w:spacing w:after="0" w:line="240" w:lineRule="auto"/>
        <w:rPr>
          <w:rFonts w:asciiTheme="majorBidi" w:eastAsia="Calibri" w:hAnsiTheme="majorBidi" w:cstheme="majorBidi"/>
          <w:b/>
          <w:bCs/>
          <w:sz w:val="20"/>
          <w:szCs w:val="20"/>
        </w:rPr>
      </w:pPr>
      <w:r w:rsidRPr="008866B6">
        <w:rPr>
          <w:rFonts w:asciiTheme="majorBidi" w:eastAsia="Calibri" w:hAnsiTheme="majorBidi" w:cstheme="majorBidi"/>
          <w:b/>
          <w:bCs/>
          <w:sz w:val="20"/>
          <w:szCs w:val="20"/>
        </w:rPr>
        <w:t>Materials and Methods</w:t>
      </w:r>
    </w:p>
    <w:p w14:paraId="1ED08215" w14:textId="77777777" w:rsidR="00F374B1" w:rsidRPr="008866B6" w:rsidRDefault="00F374B1" w:rsidP="007D708A">
      <w:pPr>
        <w:spacing w:after="0" w:line="240" w:lineRule="auto"/>
        <w:rPr>
          <w:rFonts w:asciiTheme="majorBidi" w:eastAsia="Calibri" w:hAnsiTheme="majorBidi" w:cstheme="majorBidi"/>
          <w:b/>
          <w:bCs/>
          <w:sz w:val="20"/>
          <w:szCs w:val="20"/>
        </w:rPr>
      </w:pPr>
    </w:p>
    <w:p w14:paraId="6243FBD9" w14:textId="0C5F98E6" w:rsidR="00D95777" w:rsidRPr="008866B6" w:rsidRDefault="00FD53AF" w:rsidP="007D708A">
      <w:pPr>
        <w:spacing w:after="0" w:line="240" w:lineRule="auto"/>
        <w:ind w:firstLine="432"/>
        <w:jc w:val="both"/>
        <w:rPr>
          <w:rFonts w:asciiTheme="majorBidi" w:eastAsia="Times New Roman" w:hAnsiTheme="majorBidi" w:cstheme="majorBidi"/>
          <w:sz w:val="20"/>
          <w:szCs w:val="20"/>
        </w:rPr>
      </w:pPr>
      <w:r w:rsidRPr="008866B6">
        <w:rPr>
          <w:rFonts w:asciiTheme="majorBidi" w:eastAsia="Times New Roman" w:hAnsiTheme="majorBidi" w:cstheme="majorBidi"/>
          <w:kern w:val="36"/>
          <w:sz w:val="20"/>
          <w:szCs w:val="20"/>
        </w:rPr>
        <w:t xml:space="preserve">The </w:t>
      </w:r>
      <w:bookmarkStart w:id="2" w:name="_Hlk100995947"/>
      <w:proofErr w:type="spellStart"/>
      <w:r w:rsidRPr="008866B6">
        <w:rPr>
          <w:rFonts w:asciiTheme="majorBidi" w:eastAsia="Times New Roman" w:hAnsiTheme="majorBidi" w:cstheme="majorBidi"/>
          <w:i/>
          <w:iCs/>
          <w:kern w:val="36"/>
          <w:sz w:val="20"/>
          <w:szCs w:val="20"/>
        </w:rPr>
        <w:t>Curcubita</w:t>
      </w:r>
      <w:proofErr w:type="spellEnd"/>
      <w:r w:rsidRPr="008866B6">
        <w:rPr>
          <w:rFonts w:asciiTheme="majorBidi" w:eastAsia="Times New Roman" w:hAnsiTheme="majorBidi" w:cstheme="majorBidi"/>
          <w:i/>
          <w:iCs/>
          <w:kern w:val="36"/>
          <w:sz w:val="20"/>
          <w:szCs w:val="20"/>
        </w:rPr>
        <w:t xml:space="preserve"> </w:t>
      </w:r>
      <w:proofErr w:type="spellStart"/>
      <w:r w:rsidRPr="008866B6">
        <w:rPr>
          <w:rFonts w:asciiTheme="majorBidi" w:eastAsia="Times New Roman" w:hAnsiTheme="majorBidi" w:cstheme="majorBidi"/>
          <w:i/>
          <w:iCs/>
          <w:kern w:val="36"/>
          <w:sz w:val="20"/>
          <w:szCs w:val="20"/>
        </w:rPr>
        <w:t>pepo</w:t>
      </w:r>
      <w:proofErr w:type="spellEnd"/>
      <w:r w:rsidRPr="008866B6">
        <w:rPr>
          <w:rFonts w:asciiTheme="majorBidi" w:eastAsia="Times New Roman" w:hAnsiTheme="majorBidi" w:cstheme="majorBidi"/>
          <w:kern w:val="36"/>
          <w:sz w:val="20"/>
          <w:szCs w:val="20"/>
        </w:rPr>
        <w:t xml:space="preserve"> </w:t>
      </w:r>
      <w:bookmarkEnd w:id="2"/>
      <w:r w:rsidRPr="008866B6">
        <w:rPr>
          <w:rFonts w:asciiTheme="majorBidi" w:eastAsia="Times New Roman" w:hAnsiTheme="majorBidi" w:cstheme="majorBidi"/>
          <w:kern w:val="36"/>
          <w:sz w:val="20"/>
          <w:szCs w:val="20"/>
        </w:rPr>
        <w:t>(</w:t>
      </w:r>
      <w:r w:rsidR="000247A7" w:rsidRPr="008866B6">
        <w:rPr>
          <w:rFonts w:asciiTheme="majorBidi" w:eastAsia="Times New Roman" w:hAnsiTheme="majorBidi" w:cstheme="majorBidi"/>
          <w:kern w:val="36"/>
          <w:sz w:val="20"/>
          <w:szCs w:val="20"/>
        </w:rPr>
        <w:t>Egyptian, Chinese</w:t>
      </w:r>
      <w:r w:rsidRPr="008866B6">
        <w:rPr>
          <w:rFonts w:asciiTheme="majorBidi" w:eastAsia="Times New Roman" w:hAnsiTheme="majorBidi" w:cstheme="majorBidi"/>
          <w:kern w:val="36"/>
          <w:sz w:val="20"/>
          <w:szCs w:val="20"/>
        </w:rPr>
        <w:t xml:space="preserve"> seeds varieties and Egyptian leaves) were obtained from local farm in </w:t>
      </w:r>
      <w:proofErr w:type="spellStart"/>
      <w:r w:rsidRPr="008866B6">
        <w:rPr>
          <w:rFonts w:asciiTheme="majorBidi" w:eastAsia="Times New Roman" w:hAnsiTheme="majorBidi" w:cstheme="majorBidi"/>
          <w:kern w:val="36"/>
          <w:sz w:val="20"/>
          <w:szCs w:val="20"/>
        </w:rPr>
        <w:t>Trisa</w:t>
      </w:r>
      <w:proofErr w:type="spellEnd"/>
      <w:r w:rsidRPr="008866B6">
        <w:rPr>
          <w:rFonts w:asciiTheme="majorBidi" w:eastAsia="Times New Roman" w:hAnsiTheme="majorBidi" w:cstheme="majorBidi"/>
          <w:kern w:val="36"/>
          <w:sz w:val="20"/>
          <w:szCs w:val="20"/>
        </w:rPr>
        <w:t xml:space="preserve"> village in</w:t>
      </w:r>
      <w:r w:rsidRPr="008866B6">
        <w:rPr>
          <w:rFonts w:asciiTheme="majorBidi" w:hAnsiTheme="majorBidi" w:cstheme="majorBidi"/>
          <w:b/>
          <w:bCs/>
          <w:color w:val="5F6368"/>
          <w:sz w:val="20"/>
          <w:szCs w:val="20"/>
          <w:shd w:val="clear" w:color="auto" w:fill="FFFFFF"/>
        </w:rPr>
        <w:t xml:space="preserve"> </w:t>
      </w:r>
      <w:proofErr w:type="spellStart"/>
      <w:r w:rsidRPr="008866B6">
        <w:rPr>
          <w:rFonts w:asciiTheme="majorBidi" w:eastAsia="Times New Roman" w:hAnsiTheme="majorBidi" w:cstheme="majorBidi"/>
          <w:kern w:val="36"/>
          <w:sz w:val="20"/>
          <w:szCs w:val="20"/>
        </w:rPr>
        <w:t>Toukh</w:t>
      </w:r>
      <w:proofErr w:type="spellEnd"/>
      <w:r w:rsidRPr="008866B6">
        <w:rPr>
          <w:rFonts w:asciiTheme="majorBidi" w:eastAsia="Times New Roman" w:hAnsiTheme="majorBidi" w:cstheme="majorBidi"/>
          <w:kern w:val="36"/>
          <w:sz w:val="20"/>
          <w:szCs w:val="20"/>
        </w:rPr>
        <w:t>,</w:t>
      </w:r>
      <w:r w:rsidRPr="008866B6">
        <w:rPr>
          <w:rFonts w:asciiTheme="majorBidi" w:hAnsiTheme="majorBidi" w:cstheme="majorBidi"/>
          <w:color w:val="4D5156"/>
          <w:sz w:val="20"/>
          <w:szCs w:val="20"/>
          <w:shd w:val="clear" w:color="auto" w:fill="FFFFFF"/>
        </w:rPr>
        <w:t xml:space="preserve"> </w:t>
      </w:r>
      <w:proofErr w:type="spellStart"/>
      <w:r w:rsidRPr="008866B6">
        <w:rPr>
          <w:rFonts w:asciiTheme="majorBidi" w:eastAsia="Times New Roman" w:hAnsiTheme="majorBidi" w:cstheme="majorBidi"/>
          <w:kern w:val="36"/>
          <w:sz w:val="20"/>
          <w:szCs w:val="20"/>
        </w:rPr>
        <w:t>Qalyubia</w:t>
      </w:r>
      <w:proofErr w:type="spellEnd"/>
      <w:r w:rsidRPr="008866B6">
        <w:rPr>
          <w:rFonts w:asciiTheme="majorBidi" w:eastAsia="Times New Roman" w:hAnsiTheme="majorBidi" w:cstheme="majorBidi"/>
          <w:kern w:val="36"/>
          <w:sz w:val="20"/>
          <w:szCs w:val="20"/>
        </w:rPr>
        <w:t xml:space="preserve">. </w:t>
      </w:r>
      <w:proofErr w:type="gramStart"/>
      <w:r w:rsidRPr="008866B6">
        <w:rPr>
          <w:rFonts w:asciiTheme="majorBidi" w:eastAsia="Times New Roman" w:hAnsiTheme="majorBidi" w:cstheme="majorBidi"/>
          <w:kern w:val="36"/>
          <w:sz w:val="20"/>
          <w:szCs w:val="20"/>
        </w:rPr>
        <w:t>Sample were</w:t>
      </w:r>
      <w:proofErr w:type="gramEnd"/>
      <w:r w:rsidRPr="008866B6">
        <w:rPr>
          <w:rFonts w:asciiTheme="majorBidi" w:eastAsia="Times New Roman" w:hAnsiTheme="majorBidi" w:cstheme="majorBidi"/>
          <w:kern w:val="36"/>
          <w:sz w:val="20"/>
          <w:szCs w:val="20"/>
        </w:rPr>
        <w:t xml:space="preserve"> collected in 2020.</w:t>
      </w:r>
      <w:r w:rsidRPr="008866B6">
        <w:rPr>
          <w:rFonts w:asciiTheme="majorBidi" w:eastAsia="Times New Roman" w:hAnsiTheme="majorBidi" w:cstheme="majorBidi"/>
          <w:sz w:val="20"/>
          <w:szCs w:val="20"/>
        </w:rPr>
        <w:t xml:space="preserve"> All chemicals used in these experiments were provided from Sigma and Al-</w:t>
      </w:r>
      <w:proofErr w:type="spellStart"/>
      <w:r w:rsidRPr="008866B6">
        <w:rPr>
          <w:rFonts w:asciiTheme="majorBidi" w:eastAsia="Times New Roman" w:hAnsiTheme="majorBidi" w:cstheme="majorBidi"/>
          <w:sz w:val="20"/>
          <w:szCs w:val="20"/>
        </w:rPr>
        <w:t>Gomhoria</w:t>
      </w:r>
      <w:proofErr w:type="spellEnd"/>
      <w:r w:rsidRPr="008866B6">
        <w:rPr>
          <w:rFonts w:asciiTheme="majorBidi" w:eastAsia="Times New Roman" w:hAnsiTheme="majorBidi" w:cstheme="majorBidi"/>
          <w:sz w:val="20"/>
          <w:szCs w:val="20"/>
        </w:rPr>
        <w:t xml:space="preserve"> chemical </w:t>
      </w:r>
      <w:r w:rsidR="00535A75" w:rsidRPr="008866B6">
        <w:rPr>
          <w:rFonts w:asciiTheme="majorBidi" w:eastAsia="Times New Roman" w:hAnsiTheme="majorBidi" w:cstheme="majorBidi"/>
          <w:sz w:val="20"/>
          <w:szCs w:val="20"/>
        </w:rPr>
        <w:t>company of</w:t>
      </w:r>
      <w:r w:rsidRPr="008866B6">
        <w:rPr>
          <w:rFonts w:asciiTheme="majorBidi" w:eastAsia="Times New Roman" w:hAnsiTheme="majorBidi" w:cstheme="majorBidi"/>
          <w:sz w:val="20"/>
          <w:szCs w:val="20"/>
        </w:rPr>
        <w:t xml:space="preserve"> high quality and purity.   </w:t>
      </w:r>
    </w:p>
    <w:p w14:paraId="6521B169" w14:textId="77777777" w:rsidR="00D95777" w:rsidRPr="008866B6" w:rsidRDefault="00D95777" w:rsidP="007D708A">
      <w:pPr>
        <w:spacing w:after="0" w:line="240" w:lineRule="auto"/>
        <w:jc w:val="both"/>
        <w:rPr>
          <w:rFonts w:asciiTheme="majorBidi" w:eastAsia="Times New Roman" w:hAnsiTheme="majorBidi" w:cstheme="majorBidi"/>
          <w:sz w:val="20"/>
          <w:szCs w:val="20"/>
        </w:rPr>
      </w:pPr>
      <w:r w:rsidRPr="008866B6">
        <w:rPr>
          <w:rFonts w:asciiTheme="majorBidi" w:eastAsia="Times New Roman" w:hAnsiTheme="majorBidi" w:cstheme="majorBidi"/>
          <w:b/>
          <w:bCs/>
          <w:sz w:val="20"/>
          <w:szCs w:val="20"/>
        </w:rPr>
        <w:t>Analytical methods:</w:t>
      </w:r>
      <w:r w:rsidR="00FD53AF" w:rsidRPr="008866B6">
        <w:rPr>
          <w:rFonts w:asciiTheme="majorBidi" w:eastAsia="Times New Roman" w:hAnsiTheme="majorBidi" w:cstheme="majorBidi"/>
          <w:b/>
          <w:bCs/>
          <w:sz w:val="20"/>
          <w:szCs w:val="20"/>
        </w:rPr>
        <w:t xml:space="preserve">          </w:t>
      </w:r>
    </w:p>
    <w:p w14:paraId="589FF377" w14:textId="54A00343" w:rsidR="00D95777" w:rsidRPr="008866B6" w:rsidRDefault="00FD53AF" w:rsidP="007D708A">
      <w:pPr>
        <w:spacing w:after="0" w:line="240" w:lineRule="auto"/>
        <w:ind w:firstLine="432"/>
        <w:jc w:val="both"/>
        <w:rPr>
          <w:rFonts w:asciiTheme="majorBidi" w:eastAsia="Times New Roman" w:hAnsiTheme="majorBidi" w:cstheme="majorBidi"/>
          <w:sz w:val="20"/>
          <w:szCs w:val="20"/>
        </w:rPr>
      </w:pPr>
      <w:r w:rsidRPr="008866B6">
        <w:rPr>
          <w:rFonts w:asciiTheme="majorBidi" w:eastAsia="Times New Roman" w:hAnsiTheme="majorBidi" w:cstheme="majorBidi"/>
          <w:b/>
          <w:bCs/>
          <w:sz w:val="20"/>
          <w:szCs w:val="20"/>
        </w:rPr>
        <w:t xml:space="preserve"> </w:t>
      </w:r>
      <w:r w:rsidR="00D95777" w:rsidRPr="008866B6">
        <w:rPr>
          <w:rFonts w:asciiTheme="majorBidi" w:eastAsia="Times New Roman" w:hAnsiTheme="majorBidi" w:cstheme="majorBidi"/>
          <w:b/>
          <w:bCs/>
          <w:sz w:val="20"/>
          <w:szCs w:val="20"/>
        </w:rPr>
        <w:t xml:space="preserve">Moisture, total lipids, crude protein, ash, total carbohydrate and total fatty acids </w:t>
      </w:r>
      <w:r w:rsidR="00D95777" w:rsidRPr="008866B6">
        <w:rPr>
          <w:rFonts w:asciiTheme="majorBidi" w:eastAsia="Times New Roman" w:hAnsiTheme="majorBidi" w:cstheme="majorBidi"/>
          <w:sz w:val="20"/>
          <w:szCs w:val="20"/>
        </w:rPr>
        <w:t xml:space="preserve">were determined according to the method of the Association of Official Analytical Chemists </w:t>
      </w:r>
      <w:r w:rsidR="00D95777" w:rsidRPr="008866B6">
        <w:rPr>
          <w:rFonts w:asciiTheme="majorBidi" w:eastAsia="Times New Roman" w:hAnsiTheme="majorBidi" w:cstheme="majorBidi"/>
          <w:b/>
          <w:bCs/>
          <w:sz w:val="20"/>
          <w:szCs w:val="20"/>
        </w:rPr>
        <w:t>(A.O.A.C., 2</w:t>
      </w:r>
      <w:r w:rsidR="005424D0" w:rsidRPr="008866B6">
        <w:rPr>
          <w:rFonts w:asciiTheme="majorBidi" w:eastAsia="Times New Roman" w:hAnsiTheme="majorBidi" w:cstheme="majorBidi"/>
          <w:b/>
          <w:bCs/>
          <w:sz w:val="20"/>
          <w:szCs w:val="20"/>
        </w:rPr>
        <w:t>019</w:t>
      </w:r>
      <w:r w:rsidR="00D95777" w:rsidRPr="008866B6">
        <w:rPr>
          <w:rFonts w:asciiTheme="majorBidi" w:eastAsia="Times New Roman" w:hAnsiTheme="majorBidi" w:cstheme="majorBidi"/>
          <w:b/>
          <w:bCs/>
          <w:sz w:val="20"/>
          <w:szCs w:val="20"/>
        </w:rPr>
        <w:t>).</w:t>
      </w:r>
      <w:r w:rsidR="00D95777" w:rsidRPr="008866B6">
        <w:rPr>
          <w:rFonts w:asciiTheme="majorBidi" w:eastAsia="Times New Roman" w:hAnsiTheme="majorBidi" w:cstheme="majorBidi"/>
          <w:sz w:val="20"/>
          <w:szCs w:val="20"/>
        </w:rPr>
        <w:t xml:space="preserve"> Fatty acids </w:t>
      </w:r>
      <w:r w:rsidR="005424D0" w:rsidRPr="008866B6">
        <w:rPr>
          <w:rFonts w:asciiTheme="majorBidi" w:eastAsia="Times New Roman" w:hAnsiTheme="majorBidi" w:cstheme="majorBidi"/>
          <w:sz w:val="20"/>
          <w:szCs w:val="20"/>
        </w:rPr>
        <w:t xml:space="preserve">were determined according to the method by </w:t>
      </w:r>
      <w:r w:rsidR="00D95777" w:rsidRPr="008866B6">
        <w:rPr>
          <w:rFonts w:asciiTheme="majorBidi" w:eastAsia="Times New Roman" w:hAnsiTheme="majorBidi" w:cstheme="majorBidi"/>
          <w:b/>
          <w:bCs/>
          <w:sz w:val="20"/>
          <w:szCs w:val="20"/>
        </w:rPr>
        <w:t>(ISO</w:t>
      </w:r>
      <w:proofErr w:type="gramStart"/>
      <w:r w:rsidR="00D95777" w:rsidRPr="008866B6">
        <w:rPr>
          <w:rFonts w:asciiTheme="majorBidi" w:eastAsia="Times New Roman" w:hAnsiTheme="majorBidi" w:cstheme="majorBidi"/>
          <w:b/>
          <w:bCs/>
          <w:sz w:val="20"/>
          <w:szCs w:val="20"/>
        </w:rPr>
        <w:t>,2011</w:t>
      </w:r>
      <w:proofErr w:type="gramEnd"/>
      <w:r w:rsidR="00D95777" w:rsidRPr="008866B6">
        <w:rPr>
          <w:rFonts w:asciiTheme="majorBidi" w:eastAsia="Times New Roman" w:hAnsiTheme="majorBidi" w:cstheme="majorBidi"/>
          <w:b/>
          <w:bCs/>
          <w:sz w:val="20"/>
          <w:szCs w:val="20"/>
        </w:rPr>
        <w:t>)</w:t>
      </w:r>
      <w:r w:rsidR="00D95777" w:rsidRPr="008866B6">
        <w:rPr>
          <w:rFonts w:asciiTheme="majorBidi" w:eastAsia="Times New Roman" w:hAnsiTheme="majorBidi" w:cstheme="majorBidi"/>
          <w:sz w:val="20"/>
          <w:szCs w:val="20"/>
        </w:rPr>
        <w:t>.</w:t>
      </w:r>
    </w:p>
    <w:p w14:paraId="0B4C12C5" w14:textId="65280277" w:rsidR="00D86E03" w:rsidRPr="008866B6" w:rsidRDefault="00656B57" w:rsidP="00F374B1">
      <w:pPr>
        <w:spacing w:after="0" w:line="240" w:lineRule="auto"/>
        <w:jc w:val="lowKashida"/>
        <w:rPr>
          <w:rFonts w:asciiTheme="majorBidi" w:eastAsia="Times New Roman" w:hAnsiTheme="majorBidi" w:cstheme="majorBidi"/>
          <w:b/>
          <w:bCs/>
          <w:sz w:val="20"/>
          <w:szCs w:val="20"/>
          <w:lang w:bidi="ar-EG"/>
        </w:rPr>
      </w:pPr>
      <w:bookmarkStart w:id="3" w:name="_Hlk102848484"/>
      <w:r w:rsidRPr="008866B6">
        <w:rPr>
          <w:rFonts w:asciiTheme="majorBidi" w:eastAsia="Times New Roman" w:hAnsiTheme="majorBidi" w:cstheme="majorBidi"/>
          <w:b/>
          <w:bCs/>
          <w:sz w:val="20"/>
          <w:szCs w:val="20"/>
          <w:lang w:bidi="ar-EG"/>
        </w:rPr>
        <w:t>D</w:t>
      </w:r>
      <w:r w:rsidR="00D86E03" w:rsidRPr="008866B6">
        <w:rPr>
          <w:rFonts w:asciiTheme="majorBidi" w:eastAsia="Times New Roman" w:hAnsiTheme="majorBidi" w:cstheme="majorBidi"/>
          <w:b/>
          <w:bCs/>
          <w:sz w:val="20"/>
          <w:szCs w:val="20"/>
          <w:lang w:bidi="ar-EG"/>
        </w:rPr>
        <w:t>etermination of physicochemical properties of pumpkin oils</w:t>
      </w:r>
      <w:bookmarkEnd w:id="3"/>
      <w:r w:rsidR="00D86E03" w:rsidRPr="008866B6">
        <w:rPr>
          <w:rFonts w:asciiTheme="majorBidi" w:eastAsia="Times New Roman" w:hAnsiTheme="majorBidi" w:cstheme="majorBidi"/>
          <w:b/>
          <w:bCs/>
          <w:sz w:val="20"/>
          <w:szCs w:val="20"/>
          <w:lang w:bidi="ar-EG"/>
        </w:rPr>
        <w:t>:</w:t>
      </w:r>
    </w:p>
    <w:p w14:paraId="53AD949E" w14:textId="3ED1CAB5" w:rsidR="0082792A" w:rsidRPr="008866B6" w:rsidRDefault="00D86E03" w:rsidP="007D708A">
      <w:pPr>
        <w:spacing w:after="0" w:line="240" w:lineRule="auto"/>
        <w:ind w:firstLine="432"/>
        <w:jc w:val="both"/>
        <w:rPr>
          <w:rFonts w:asciiTheme="majorBidi" w:eastAsia="Times New Roman" w:hAnsiTheme="majorBidi" w:cstheme="majorBidi"/>
          <w:sz w:val="20"/>
          <w:szCs w:val="20"/>
          <w:lang w:bidi="ar-EG"/>
        </w:rPr>
      </w:pPr>
      <w:r w:rsidRPr="008866B6">
        <w:rPr>
          <w:rFonts w:asciiTheme="majorBidi" w:eastAsia="Times New Roman" w:hAnsiTheme="majorBidi" w:cstheme="majorBidi"/>
          <w:sz w:val="20"/>
          <w:szCs w:val="20"/>
          <w:lang w:bidi="ar-EG"/>
        </w:rPr>
        <w:t>Refractive index</w:t>
      </w:r>
      <w:r w:rsidR="00950666" w:rsidRPr="008866B6">
        <w:rPr>
          <w:rFonts w:asciiTheme="majorBidi" w:eastAsia="Times New Roman" w:hAnsiTheme="majorBidi" w:cstheme="majorBidi"/>
          <w:sz w:val="20"/>
          <w:szCs w:val="20"/>
          <w:lang w:bidi="ar-EG"/>
        </w:rPr>
        <w:t>,</w:t>
      </w:r>
      <w:r w:rsidRPr="008866B6">
        <w:rPr>
          <w:rFonts w:asciiTheme="majorBidi" w:eastAsia="Times New Roman" w:hAnsiTheme="majorBidi" w:cstheme="majorBidi"/>
          <w:sz w:val="20"/>
          <w:szCs w:val="20"/>
          <w:lang w:bidi="ar-EG"/>
        </w:rPr>
        <w:t xml:space="preserve"> specif</w:t>
      </w:r>
      <w:r w:rsidR="00950666" w:rsidRPr="008866B6">
        <w:rPr>
          <w:rFonts w:asciiTheme="majorBidi" w:eastAsia="Times New Roman" w:hAnsiTheme="majorBidi" w:cstheme="majorBidi"/>
          <w:sz w:val="20"/>
          <w:szCs w:val="20"/>
          <w:lang w:bidi="ar-EG"/>
        </w:rPr>
        <w:t>ic gravity,</w:t>
      </w:r>
      <w:r w:rsidR="00AF518B" w:rsidRPr="008866B6">
        <w:rPr>
          <w:rFonts w:asciiTheme="majorBidi" w:eastAsia="Times New Roman" w:hAnsiTheme="majorBidi" w:cstheme="majorBidi"/>
          <w:sz w:val="20"/>
          <w:szCs w:val="20"/>
          <w:lang w:bidi="ar-EG"/>
        </w:rPr>
        <w:t xml:space="preserve"> </w:t>
      </w:r>
      <w:r w:rsidR="00950666" w:rsidRPr="008866B6">
        <w:rPr>
          <w:rFonts w:asciiTheme="majorBidi" w:eastAsia="Times New Roman" w:hAnsiTheme="majorBidi" w:cstheme="majorBidi"/>
          <w:sz w:val="20"/>
          <w:szCs w:val="20"/>
          <w:lang w:bidi="ar-EG"/>
        </w:rPr>
        <w:t>a</w:t>
      </w:r>
      <w:r w:rsidRPr="008866B6">
        <w:rPr>
          <w:rFonts w:asciiTheme="majorBidi" w:eastAsia="Times New Roman" w:hAnsiTheme="majorBidi" w:cstheme="majorBidi"/>
          <w:sz w:val="20"/>
          <w:szCs w:val="20"/>
          <w:lang w:bidi="ar-EG"/>
        </w:rPr>
        <w:t>cid value,</w:t>
      </w:r>
      <w:r w:rsidR="007F344C" w:rsidRPr="008866B6">
        <w:rPr>
          <w:rFonts w:asciiTheme="majorBidi" w:eastAsia="Times New Roman" w:hAnsiTheme="majorBidi" w:cstheme="majorBidi"/>
          <w:sz w:val="20"/>
          <w:szCs w:val="20"/>
          <w:lang w:bidi="ar-EG"/>
        </w:rPr>
        <w:t xml:space="preserve"> </w:t>
      </w:r>
      <w:r w:rsidRPr="008866B6">
        <w:rPr>
          <w:rFonts w:asciiTheme="majorBidi" w:eastAsia="Times New Roman" w:hAnsiTheme="majorBidi" w:cstheme="majorBidi"/>
          <w:sz w:val="20"/>
          <w:szCs w:val="20"/>
          <w:lang w:bidi="ar-EG"/>
        </w:rPr>
        <w:t xml:space="preserve">peroxide value, </w:t>
      </w:r>
      <w:r w:rsidR="007F344C" w:rsidRPr="008866B6">
        <w:rPr>
          <w:rFonts w:asciiTheme="majorBidi" w:eastAsia="Times New Roman" w:hAnsiTheme="majorBidi" w:cstheme="majorBidi"/>
          <w:sz w:val="20"/>
          <w:szCs w:val="20"/>
          <w:lang w:bidi="ar-EG"/>
        </w:rPr>
        <w:t>saponification</w:t>
      </w:r>
      <w:r w:rsidRPr="008866B6">
        <w:rPr>
          <w:rFonts w:asciiTheme="majorBidi" w:eastAsia="Times New Roman" w:hAnsiTheme="majorBidi" w:cstheme="majorBidi"/>
          <w:sz w:val="20"/>
          <w:szCs w:val="20"/>
          <w:lang w:bidi="ar-EG"/>
        </w:rPr>
        <w:t xml:space="preserve"> value and iodine value were determined according to </w:t>
      </w:r>
      <w:r w:rsidR="00AF518B" w:rsidRPr="008866B6">
        <w:rPr>
          <w:rFonts w:asciiTheme="majorBidi" w:eastAsia="Times New Roman" w:hAnsiTheme="majorBidi" w:cstheme="majorBidi"/>
          <w:b/>
          <w:bCs/>
          <w:sz w:val="20"/>
          <w:szCs w:val="20"/>
        </w:rPr>
        <w:t>A.O.A.C.</w:t>
      </w:r>
      <w:r w:rsidR="007F344C" w:rsidRPr="008866B6">
        <w:rPr>
          <w:rFonts w:asciiTheme="majorBidi" w:eastAsia="Times New Roman" w:hAnsiTheme="majorBidi" w:cstheme="majorBidi"/>
          <w:b/>
          <w:bCs/>
          <w:sz w:val="20"/>
          <w:szCs w:val="20"/>
          <w:lang w:bidi="ar-EG"/>
        </w:rPr>
        <w:t xml:space="preserve"> (</w:t>
      </w:r>
      <w:r w:rsidRPr="008866B6">
        <w:rPr>
          <w:rFonts w:asciiTheme="majorBidi" w:eastAsia="Times New Roman" w:hAnsiTheme="majorBidi" w:cstheme="majorBidi"/>
          <w:b/>
          <w:bCs/>
          <w:sz w:val="20"/>
          <w:szCs w:val="20"/>
          <w:lang w:bidi="ar-EG"/>
        </w:rPr>
        <w:t>20</w:t>
      </w:r>
      <w:r w:rsidR="00950666" w:rsidRPr="008866B6">
        <w:rPr>
          <w:rFonts w:asciiTheme="majorBidi" w:eastAsia="Times New Roman" w:hAnsiTheme="majorBidi" w:cstheme="majorBidi"/>
          <w:b/>
          <w:bCs/>
          <w:sz w:val="20"/>
          <w:szCs w:val="20"/>
          <w:lang w:bidi="ar-EG"/>
        </w:rPr>
        <w:t>19</w:t>
      </w:r>
      <w:r w:rsidRPr="008866B6">
        <w:rPr>
          <w:rFonts w:asciiTheme="majorBidi" w:eastAsia="Times New Roman" w:hAnsiTheme="majorBidi" w:cstheme="majorBidi"/>
          <w:b/>
          <w:bCs/>
          <w:sz w:val="20"/>
          <w:szCs w:val="20"/>
          <w:lang w:bidi="ar-EG"/>
        </w:rPr>
        <w:t>).</w:t>
      </w:r>
    </w:p>
    <w:p w14:paraId="5670F958" w14:textId="2041AF95" w:rsidR="00656B57" w:rsidRPr="008866B6" w:rsidRDefault="00656B57" w:rsidP="00F374B1">
      <w:pPr>
        <w:spacing w:after="0" w:line="240" w:lineRule="auto"/>
        <w:jc w:val="lowKashida"/>
        <w:rPr>
          <w:rFonts w:asciiTheme="majorBidi" w:eastAsia="Times New Roman" w:hAnsiTheme="majorBidi" w:cstheme="majorBidi"/>
          <w:b/>
          <w:bCs/>
          <w:sz w:val="20"/>
          <w:szCs w:val="20"/>
          <w:lang w:bidi="ar-EG"/>
        </w:rPr>
      </w:pPr>
      <w:r w:rsidRPr="008866B6">
        <w:rPr>
          <w:rFonts w:asciiTheme="majorBidi" w:eastAsia="Times New Roman" w:hAnsiTheme="majorBidi" w:cstheme="majorBidi"/>
          <w:b/>
          <w:bCs/>
          <w:sz w:val="20"/>
          <w:szCs w:val="20"/>
          <w:lang w:bidi="ar-EG"/>
        </w:rPr>
        <w:t xml:space="preserve">Determination of </w:t>
      </w:r>
      <w:r w:rsidR="00950666" w:rsidRPr="008866B6">
        <w:rPr>
          <w:rFonts w:asciiTheme="majorBidi" w:eastAsia="Times New Roman" w:hAnsiTheme="majorBidi" w:cstheme="majorBidi"/>
          <w:b/>
          <w:bCs/>
          <w:sz w:val="20"/>
          <w:szCs w:val="20"/>
          <w:lang w:bidi="ar-EG"/>
        </w:rPr>
        <w:t xml:space="preserve">tocopherols </w:t>
      </w:r>
      <w:r w:rsidR="000247A7" w:rsidRPr="008866B6">
        <w:rPr>
          <w:rFonts w:asciiTheme="majorBidi" w:eastAsia="Times New Roman" w:hAnsiTheme="majorBidi" w:cstheme="majorBidi"/>
          <w:b/>
          <w:bCs/>
          <w:sz w:val="20"/>
          <w:szCs w:val="20"/>
          <w:lang w:bidi="ar-EG"/>
        </w:rPr>
        <w:t>of pumpkin</w:t>
      </w:r>
      <w:r w:rsidRPr="008866B6">
        <w:rPr>
          <w:rFonts w:asciiTheme="majorBidi" w:eastAsia="Times New Roman" w:hAnsiTheme="majorBidi" w:cstheme="majorBidi"/>
          <w:b/>
          <w:bCs/>
          <w:sz w:val="20"/>
          <w:szCs w:val="20"/>
          <w:lang w:bidi="ar-EG"/>
        </w:rPr>
        <w:t xml:space="preserve"> seeds </w:t>
      </w:r>
      <w:r w:rsidR="000247A7" w:rsidRPr="008866B6">
        <w:rPr>
          <w:rFonts w:asciiTheme="majorBidi" w:eastAsia="Times New Roman" w:hAnsiTheme="majorBidi" w:cstheme="majorBidi"/>
          <w:b/>
          <w:bCs/>
          <w:sz w:val="20"/>
          <w:szCs w:val="20"/>
          <w:lang w:bidi="ar-EG"/>
        </w:rPr>
        <w:t>oil:</w:t>
      </w:r>
    </w:p>
    <w:p w14:paraId="471A89F9" w14:textId="658E68C8" w:rsidR="00D86E03" w:rsidRPr="008866B6" w:rsidRDefault="00656B57" w:rsidP="00F374B1">
      <w:pPr>
        <w:autoSpaceDE w:val="0"/>
        <w:autoSpaceDN w:val="0"/>
        <w:adjustRightInd w:val="0"/>
        <w:spacing w:after="0" w:line="240" w:lineRule="auto"/>
        <w:ind w:firstLine="450"/>
        <w:jc w:val="both"/>
        <w:rPr>
          <w:rFonts w:asciiTheme="majorBidi" w:eastAsia="Times New Roman" w:hAnsiTheme="majorBidi" w:cstheme="majorBidi"/>
          <w:bCs/>
          <w:color w:val="000000"/>
          <w:kern w:val="2"/>
          <w:sz w:val="20"/>
          <w:szCs w:val="20"/>
          <w:lang w:eastAsia="ko-KR"/>
        </w:rPr>
      </w:pPr>
      <w:r w:rsidRPr="008866B6">
        <w:rPr>
          <w:rFonts w:asciiTheme="majorBidi" w:eastAsia="Times New Roman" w:hAnsiTheme="majorBidi" w:cstheme="majorBidi"/>
          <w:bCs/>
          <w:color w:val="000000"/>
          <w:kern w:val="2"/>
          <w:sz w:val="20"/>
          <w:szCs w:val="20"/>
          <w:lang w:eastAsia="ko-KR"/>
        </w:rPr>
        <w:t xml:space="preserve">Analysis </w:t>
      </w:r>
      <w:r w:rsidR="00950666" w:rsidRPr="008866B6">
        <w:rPr>
          <w:rFonts w:asciiTheme="majorBidi" w:eastAsia="Times New Roman" w:hAnsiTheme="majorBidi" w:cstheme="majorBidi"/>
          <w:bCs/>
          <w:color w:val="000000"/>
          <w:kern w:val="2"/>
          <w:sz w:val="20"/>
          <w:szCs w:val="20"/>
          <w:lang w:eastAsia="ko-KR"/>
        </w:rPr>
        <w:t xml:space="preserve">of tocopherols </w:t>
      </w:r>
      <w:r w:rsidRPr="008866B6">
        <w:rPr>
          <w:rFonts w:asciiTheme="majorBidi" w:eastAsia="Times New Roman" w:hAnsiTheme="majorBidi" w:cstheme="majorBidi"/>
          <w:bCs/>
          <w:color w:val="000000"/>
          <w:kern w:val="2"/>
          <w:sz w:val="20"/>
          <w:szCs w:val="20"/>
          <w:lang w:eastAsia="ko-KR"/>
        </w:rPr>
        <w:t xml:space="preserve">was performed by HPLC-(Agilent 1100) </w:t>
      </w:r>
      <w:r w:rsidR="00950666" w:rsidRPr="008866B6">
        <w:rPr>
          <w:rFonts w:asciiTheme="majorBidi" w:eastAsia="Times New Roman" w:hAnsiTheme="majorBidi" w:cstheme="majorBidi"/>
          <w:bCs/>
          <w:color w:val="000000"/>
          <w:kern w:val="2"/>
          <w:sz w:val="20"/>
          <w:szCs w:val="20"/>
          <w:lang w:eastAsia="ko-KR"/>
        </w:rPr>
        <w:t xml:space="preserve">according to </w:t>
      </w:r>
      <w:r w:rsidRPr="008866B6">
        <w:rPr>
          <w:rFonts w:asciiTheme="majorBidi" w:eastAsia="Times New Roman" w:hAnsiTheme="majorBidi" w:cstheme="majorBidi"/>
          <w:b/>
          <w:color w:val="000000"/>
          <w:kern w:val="2"/>
          <w:sz w:val="20"/>
          <w:szCs w:val="20"/>
          <w:lang w:eastAsia="ko-KR"/>
        </w:rPr>
        <w:t>Liu et al., (1996).</w:t>
      </w:r>
    </w:p>
    <w:p w14:paraId="602BE99A" w14:textId="77777777" w:rsidR="00D95777" w:rsidRPr="008866B6" w:rsidRDefault="00D95777" w:rsidP="007D708A">
      <w:pPr>
        <w:spacing w:before="60" w:after="0" w:line="240" w:lineRule="auto"/>
        <w:jc w:val="lowKashida"/>
        <w:rPr>
          <w:rFonts w:asciiTheme="majorBidi" w:eastAsia="Times New Roman" w:hAnsiTheme="majorBidi" w:cstheme="majorBidi"/>
          <w:b/>
          <w:bCs/>
          <w:sz w:val="20"/>
          <w:szCs w:val="20"/>
          <w:lang w:bidi="ar-EG"/>
        </w:rPr>
      </w:pPr>
      <w:r w:rsidRPr="008866B6">
        <w:rPr>
          <w:rFonts w:asciiTheme="majorBidi" w:eastAsia="Times New Roman" w:hAnsiTheme="majorBidi" w:cstheme="majorBidi"/>
          <w:b/>
          <w:bCs/>
          <w:sz w:val="20"/>
          <w:szCs w:val="20"/>
          <w:lang w:bidi="ar-EG"/>
        </w:rPr>
        <w:t xml:space="preserve">Preparation of </w:t>
      </w:r>
      <w:proofErr w:type="spellStart"/>
      <w:r w:rsidRPr="008866B6">
        <w:rPr>
          <w:rFonts w:asciiTheme="majorBidi" w:eastAsia="Times New Roman" w:hAnsiTheme="majorBidi" w:cstheme="majorBidi"/>
          <w:b/>
          <w:bCs/>
          <w:i/>
          <w:iCs/>
          <w:sz w:val="20"/>
          <w:szCs w:val="20"/>
          <w:lang w:bidi="ar-EG"/>
        </w:rPr>
        <w:t>Curcubita</w:t>
      </w:r>
      <w:proofErr w:type="spellEnd"/>
      <w:r w:rsidRPr="008866B6">
        <w:rPr>
          <w:rFonts w:asciiTheme="majorBidi" w:eastAsia="Times New Roman" w:hAnsiTheme="majorBidi" w:cstheme="majorBidi"/>
          <w:b/>
          <w:bCs/>
          <w:i/>
          <w:iCs/>
          <w:sz w:val="20"/>
          <w:szCs w:val="20"/>
          <w:lang w:bidi="ar-EG"/>
        </w:rPr>
        <w:t xml:space="preserve"> </w:t>
      </w:r>
      <w:proofErr w:type="spellStart"/>
      <w:r w:rsidRPr="008866B6">
        <w:rPr>
          <w:rFonts w:asciiTheme="majorBidi" w:eastAsia="Times New Roman" w:hAnsiTheme="majorBidi" w:cstheme="majorBidi"/>
          <w:b/>
          <w:bCs/>
          <w:i/>
          <w:iCs/>
          <w:sz w:val="20"/>
          <w:szCs w:val="20"/>
          <w:lang w:bidi="ar-EG"/>
        </w:rPr>
        <w:t>pepo</w:t>
      </w:r>
      <w:proofErr w:type="spellEnd"/>
      <w:r w:rsidRPr="008866B6">
        <w:rPr>
          <w:rFonts w:asciiTheme="majorBidi" w:eastAsia="Times New Roman" w:hAnsiTheme="majorBidi" w:cstheme="majorBidi"/>
          <w:b/>
          <w:bCs/>
          <w:sz w:val="20"/>
          <w:szCs w:val="20"/>
          <w:lang w:bidi="ar-EG"/>
        </w:rPr>
        <w:t xml:space="preserve"> leaves extracts:</w:t>
      </w:r>
    </w:p>
    <w:p w14:paraId="0FAD921D" w14:textId="6CB6C5F1" w:rsidR="00D95777" w:rsidRPr="008866B6" w:rsidRDefault="00D95777" w:rsidP="007D708A">
      <w:pPr>
        <w:spacing w:after="0" w:line="240" w:lineRule="auto"/>
        <w:ind w:firstLine="432"/>
        <w:jc w:val="both"/>
        <w:rPr>
          <w:rFonts w:asciiTheme="majorBidi" w:eastAsia="Times New Roman" w:hAnsiTheme="majorBidi" w:cstheme="majorBidi"/>
          <w:b/>
          <w:bCs/>
          <w:sz w:val="20"/>
          <w:szCs w:val="20"/>
        </w:rPr>
      </w:pPr>
      <w:r w:rsidRPr="008866B6">
        <w:rPr>
          <w:rFonts w:asciiTheme="majorBidi" w:eastAsia="Times New Roman" w:hAnsiTheme="majorBidi" w:cstheme="majorBidi"/>
          <w:sz w:val="20"/>
          <w:szCs w:val="20"/>
          <w:lang w:bidi="ar-EG"/>
        </w:rPr>
        <w:t xml:space="preserve">The dried leaves </w:t>
      </w:r>
      <w:r w:rsidR="000247A7" w:rsidRPr="008866B6">
        <w:rPr>
          <w:rFonts w:asciiTheme="majorBidi" w:eastAsia="Times New Roman" w:hAnsiTheme="majorBidi" w:cstheme="majorBidi"/>
          <w:sz w:val="20"/>
          <w:szCs w:val="20"/>
          <w:lang w:bidi="ar-EG"/>
        </w:rPr>
        <w:t>were</w:t>
      </w:r>
      <w:r w:rsidRPr="008866B6">
        <w:rPr>
          <w:rFonts w:asciiTheme="majorBidi" w:eastAsia="Times New Roman" w:hAnsiTheme="majorBidi" w:cstheme="majorBidi"/>
          <w:sz w:val="20"/>
          <w:szCs w:val="20"/>
          <w:lang w:bidi="ar-EG"/>
        </w:rPr>
        <w:t xml:space="preserve"> powdered mechanically and extracted by different solvents including petroleum ether, chloroform,</w:t>
      </w:r>
      <w:r w:rsidR="000247A7" w:rsidRPr="008866B6">
        <w:rPr>
          <w:rFonts w:asciiTheme="majorBidi" w:eastAsia="Times New Roman" w:hAnsiTheme="majorBidi" w:cstheme="majorBidi"/>
          <w:sz w:val="20"/>
          <w:szCs w:val="20"/>
          <w:lang w:bidi="ar-EG"/>
        </w:rPr>
        <w:t xml:space="preserve"> </w:t>
      </w:r>
      <w:r w:rsidRPr="008866B6">
        <w:rPr>
          <w:rFonts w:asciiTheme="majorBidi" w:eastAsia="Times New Roman" w:hAnsiTheme="majorBidi" w:cstheme="majorBidi"/>
          <w:sz w:val="20"/>
          <w:szCs w:val="20"/>
          <w:lang w:bidi="ar-EG"/>
        </w:rPr>
        <w:t>ethyl acetate, 80% ethanol and</w:t>
      </w:r>
      <w:r w:rsidRPr="008866B6">
        <w:rPr>
          <w:rFonts w:asciiTheme="majorBidi" w:eastAsia="Calibri" w:hAnsiTheme="majorBidi" w:cstheme="majorBidi"/>
          <w:sz w:val="20"/>
          <w:szCs w:val="20"/>
          <w:lang w:bidi="ar-EG"/>
        </w:rPr>
        <w:t xml:space="preserve"> </w:t>
      </w:r>
      <w:r w:rsidRPr="008866B6">
        <w:rPr>
          <w:rFonts w:asciiTheme="majorBidi" w:eastAsia="Times New Roman" w:hAnsiTheme="majorBidi" w:cstheme="majorBidi"/>
          <w:sz w:val="20"/>
          <w:szCs w:val="20"/>
          <w:lang w:bidi="ar-EG"/>
        </w:rPr>
        <w:t>distilled water for 15 h for each solvent, using Soxhlet extractor. The extracts were filtered through Buchner funnel and evaporated under vacuum using a rotary evaporator (N</w:t>
      </w:r>
      <w:r w:rsidR="00950666" w:rsidRPr="008866B6">
        <w:rPr>
          <w:rFonts w:asciiTheme="majorBidi" w:eastAsia="Times New Roman" w:hAnsiTheme="majorBidi" w:cstheme="majorBidi"/>
          <w:sz w:val="20"/>
          <w:szCs w:val="20"/>
          <w:lang w:bidi="ar-EG"/>
        </w:rPr>
        <w:t>-</w:t>
      </w:r>
      <w:r w:rsidRPr="008866B6">
        <w:rPr>
          <w:rFonts w:asciiTheme="majorBidi" w:eastAsia="Times New Roman" w:hAnsiTheme="majorBidi" w:cstheme="majorBidi"/>
          <w:sz w:val="20"/>
          <w:szCs w:val="20"/>
          <w:lang w:bidi="ar-EG"/>
        </w:rPr>
        <w:t xml:space="preserve">N series, EYELA, Japan) at 40°C </w:t>
      </w:r>
      <w:r w:rsidRPr="008866B6">
        <w:rPr>
          <w:rFonts w:asciiTheme="majorBidi" w:eastAsia="Calibri" w:hAnsiTheme="majorBidi" w:cstheme="majorBidi"/>
          <w:b/>
          <w:bCs/>
          <w:sz w:val="20"/>
          <w:szCs w:val="20"/>
          <w:lang w:bidi="ar-EG"/>
        </w:rPr>
        <w:t>(</w:t>
      </w:r>
      <w:r w:rsidR="00016877" w:rsidRPr="008866B6">
        <w:rPr>
          <w:rFonts w:asciiTheme="majorBidi" w:hAnsiTheme="majorBidi" w:cstheme="majorBidi"/>
          <w:b/>
          <w:bCs/>
          <w:sz w:val="20"/>
          <w:szCs w:val="20"/>
          <w:shd w:val="clear" w:color="auto" w:fill="FFFFFF"/>
        </w:rPr>
        <w:t>El-</w:t>
      </w:r>
      <w:proofErr w:type="spellStart"/>
      <w:r w:rsidRPr="008866B6">
        <w:rPr>
          <w:rFonts w:asciiTheme="majorBidi" w:hAnsiTheme="majorBidi" w:cstheme="majorBidi"/>
          <w:b/>
          <w:bCs/>
          <w:sz w:val="20"/>
          <w:szCs w:val="20"/>
          <w:shd w:val="clear" w:color="auto" w:fill="FFFFFF"/>
        </w:rPr>
        <w:t>Hadary</w:t>
      </w:r>
      <w:proofErr w:type="spellEnd"/>
      <w:r w:rsidRPr="008866B6">
        <w:rPr>
          <w:rFonts w:asciiTheme="majorBidi" w:hAnsiTheme="majorBidi" w:cstheme="majorBidi"/>
          <w:b/>
          <w:bCs/>
          <w:sz w:val="20"/>
          <w:szCs w:val="20"/>
          <w:shd w:val="clear" w:color="auto" w:fill="FFFFFF"/>
        </w:rPr>
        <w:t xml:space="preserve"> </w:t>
      </w:r>
      <w:r w:rsidR="000247A7" w:rsidRPr="008866B6">
        <w:rPr>
          <w:rFonts w:asciiTheme="majorBidi" w:hAnsiTheme="majorBidi" w:cstheme="majorBidi"/>
          <w:b/>
          <w:bCs/>
          <w:sz w:val="20"/>
          <w:szCs w:val="20"/>
          <w:shd w:val="clear" w:color="auto" w:fill="FFFFFF"/>
        </w:rPr>
        <w:t>and Ramadan</w:t>
      </w:r>
      <w:r w:rsidRPr="008866B6">
        <w:rPr>
          <w:rFonts w:asciiTheme="majorBidi" w:hAnsiTheme="majorBidi" w:cstheme="majorBidi"/>
          <w:b/>
          <w:bCs/>
          <w:sz w:val="20"/>
          <w:szCs w:val="20"/>
          <w:shd w:val="clear" w:color="auto" w:fill="FFFFFF"/>
        </w:rPr>
        <w:t xml:space="preserve"> 2019</w:t>
      </w:r>
      <w:r w:rsidRPr="008866B6">
        <w:rPr>
          <w:rFonts w:asciiTheme="majorBidi" w:eastAsia="Calibri" w:hAnsiTheme="majorBidi" w:cstheme="majorBidi"/>
          <w:b/>
          <w:bCs/>
          <w:sz w:val="20"/>
          <w:szCs w:val="20"/>
          <w:lang w:bidi="ar-EG"/>
        </w:rPr>
        <w:t>).</w:t>
      </w:r>
      <w:r w:rsidRPr="008866B6">
        <w:rPr>
          <w:rFonts w:asciiTheme="majorBidi" w:eastAsia="Times New Roman" w:hAnsiTheme="majorBidi" w:cstheme="majorBidi"/>
          <w:b/>
          <w:bCs/>
          <w:sz w:val="20"/>
          <w:szCs w:val="20"/>
        </w:rPr>
        <w:t xml:space="preserve"> </w:t>
      </w:r>
    </w:p>
    <w:p w14:paraId="10CB1BDC" w14:textId="77777777" w:rsidR="00A9086C" w:rsidRPr="008866B6" w:rsidRDefault="00A9086C" w:rsidP="007D708A">
      <w:pPr>
        <w:spacing w:after="0" w:line="240" w:lineRule="auto"/>
        <w:rPr>
          <w:rFonts w:asciiTheme="majorBidi" w:eastAsia="Times New Roman" w:hAnsiTheme="majorBidi" w:cstheme="majorBidi"/>
          <w:sz w:val="20"/>
          <w:szCs w:val="20"/>
        </w:rPr>
      </w:pPr>
      <w:r w:rsidRPr="008866B6">
        <w:rPr>
          <w:rFonts w:asciiTheme="majorBidi" w:eastAsia="Times New Roman" w:hAnsiTheme="majorBidi" w:cstheme="majorBidi"/>
          <w:b/>
          <w:bCs/>
          <w:sz w:val="20"/>
          <w:szCs w:val="20"/>
        </w:rPr>
        <w:t>Determination of total phenolic and flavonoids compounds</w:t>
      </w:r>
    </w:p>
    <w:p w14:paraId="5AF878AC" w14:textId="5A8FF5CC" w:rsidR="00A9086C" w:rsidRPr="008866B6" w:rsidRDefault="00A9086C" w:rsidP="007D708A">
      <w:pPr>
        <w:spacing w:after="0" w:line="240" w:lineRule="auto"/>
        <w:ind w:firstLine="432"/>
        <w:jc w:val="both"/>
        <w:rPr>
          <w:rFonts w:asciiTheme="majorBidi" w:eastAsia="Times New Roman" w:hAnsiTheme="majorBidi" w:cstheme="majorBidi"/>
          <w:sz w:val="20"/>
          <w:szCs w:val="20"/>
        </w:rPr>
      </w:pPr>
      <w:r w:rsidRPr="008866B6">
        <w:rPr>
          <w:rFonts w:asciiTheme="majorBidi" w:eastAsia="Times New Roman" w:hAnsiTheme="majorBidi" w:cstheme="majorBidi"/>
          <w:sz w:val="20"/>
          <w:szCs w:val="20"/>
        </w:rPr>
        <w:t xml:space="preserve"> The concentration of total </w:t>
      </w:r>
      <w:proofErr w:type="spellStart"/>
      <w:r w:rsidRPr="008866B6">
        <w:rPr>
          <w:rFonts w:asciiTheme="majorBidi" w:eastAsia="Times New Roman" w:hAnsiTheme="majorBidi" w:cstheme="majorBidi"/>
          <w:sz w:val="20"/>
          <w:szCs w:val="20"/>
        </w:rPr>
        <w:t>pheno</w:t>
      </w:r>
      <w:r w:rsidR="00950666" w:rsidRPr="008866B6">
        <w:rPr>
          <w:rFonts w:asciiTheme="majorBidi" w:eastAsia="Times New Roman" w:hAnsiTheme="majorBidi" w:cstheme="majorBidi"/>
          <w:sz w:val="20"/>
          <w:szCs w:val="20"/>
        </w:rPr>
        <w:t>ics</w:t>
      </w:r>
      <w:proofErr w:type="spellEnd"/>
      <w:r w:rsidR="00950666" w:rsidRPr="008866B6">
        <w:rPr>
          <w:rFonts w:asciiTheme="majorBidi" w:eastAsia="Times New Roman" w:hAnsiTheme="majorBidi" w:cstheme="majorBidi"/>
          <w:sz w:val="20"/>
          <w:szCs w:val="20"/>
        </w:rPr>
        <w:t xml:space="preserve"> acid</w:t>
      </w:r>
      <w:r w:rsidRPr="008866B6">
        <w:rPr>
          <w:rFonts w:asciiTheme="majorBidi" w:eastAsia="Times New Roman" w:hAnsiTheme="majorBidi" w:cstheme="majorBidi"/>
          <w:sz w:val="20"/>
          <w:szCs w:val="20"/>
        </w:rPr>
        <w:t xml:space="preserve"> in all extracts were measured by a UV spectrophotometer (SM1600UV-visSpectrphotometers, </w:t>
      </w:r>
      <w:proofErr w:type="spellStart"/>
      <w:r w:rsidRPr="008866B6">
        <w:rPr>
          <w:rFonts w:asciiTheme="majorBidi" w:eastAsia="Times New Roman" w:hAnsiTheme="majorBidi" w:cstheme="majorBidi"/>
          <w:sz w:val="20"/>
          <w:szCs w:val="20"/>
        </w:rPr>
        <w:t>Azzota</w:t>
      </w:r>
      <w:proofErr w:type="spellEnd"/>
      <w:r w:rsidRPr="008866B6">
        <w:rPr>
          <w:rFonts w:asciiTheme="majorBidi" w:eastAsia="Times New Roman" w:hAnsiTheme="majorBidi" w:cstheme="majorBidi"/>
          <w:sz w:val="20"/>
          <w:szCs w:val="20"/>
        </w:rPr>
        <w:t xml:space="preserve">, USA), based on a colorimetric oxidation/reduction reaction </w:t>
      </w:r>
      <w:r w:rsidRPr="008866B6">
        <w:rPr>
          <w:rFonts w:asciiTheme="majorBidi" w:eastAsia="Times New Roman" w:hAnsiTheme="majorBidi" w:cstheme="majorBidi"/>
          <w:sz w:val="20"/>
          <w:szCs w:val="20"/>
        </w:rPr>
        <w:lastRenderedPageBreak/>
        <w:t xml:space="preserve">as described by </w:t>
      </w:r>
      <w:proofErr w:type="spellStart"/>
      <w:r w:rsidRPr="008866B6">
        <w:rPr>
          <w:rFonts w:asciiTheme="majorBidi" w:eastAsia="Times New Roman" w:hAnsiTheme="majorBidi" w:cstheme="majorBidi"/>
          <w:b/>
          <w:bCs/>
          <w:sz w:val="20"/>
          <w:szCs w:val="20"/>
        </w:rPr>
        <w:t>Muntana</w:t>
      </w:r>
      <w:proofErr w:type="spellEnd"/>
      <w:r w:rsidRPr="008866B6">
        <w:rPr>
          <w:rFonts w:asciiTheme="majorBidi" w:eastAsia="Times New Roman" w:hAnsiTheme="majorBidi" w:cstheme="majorBidi"/>
          <w:b/>
          <w:bCs/>
          <w:sz w:val="20"/>
          <w:szCs w:val="20"/>
        </w:rPr>
        <w:t xml:space="preserve"> and </w:t>
      </w:r>
      <w:proofErr w:type="spellStart"/>
      <w:r w:rsidRPr="008866B6">
        <w:rPr>
          <w:rFonts w:asciiTheme="majorBidi" w:eastAsia="Times New Roman" w:hAnsiTheme="majorBidi" w:cstheme="majorBidi"/>
          <w:b/>
          <w:bCs/>
          <w:sz w:val="20"/>
          <w:szCs w:val="20"/>
        </w:rPr>
        <w:t>Prasong</w:t>
      </w:r>
      <w:proofErr w:type="spellEnd"/>
      <w:r w:rsidR="000E5197" w:rsidRPr="008866B6">
        <w:rPr>
          <w:rFonts w:asciiTheme="majorBidi" w:eastAsia="Times New Roman" w:hAnsiTheme="majorBidi" w:cstheme="majorBidi"/>
          <w:b/>
          <w:bCs/>
          <w:sz w:val="20"/>
          <w:szCs w:val="20"/>
        </w:rPr>
        <w:t xml:space="preserve"> </w:t>
      </w:r>
      <w:r w:rsidRPr="008866B6">
        <w:rPr>
          <w:rFonts w:asciiTheme="majorBidi" w:eastAsia="Times New Roman" w:hAnsiTheme="majorBidi" w:cstheme="majorBidi"/>
          <w:b/>
          <w:bCs/>
          <w:sz w:val="20"/>
          <w:szCs w:val="20"/>
        </w:rPr>
        <w:t xml:space="preserve">(2010). </w:t>
      </w:r>
      <w:r w:rsidR="00950666" w:rsidRPr="008866B6">
        <w:rPr>
          <w:rFonts w:asciiTheme="majorBidi" w:eastAsia="Times New Roman" w:hAnsiTheme="majorBidi" w:cstheme="majorBidi"/>
          <w:sz w:val="20"/>
          <w:szCs w:val="20"/>
        </w:rPr>
        <w:t>However,</w:t>
      </w:r>
      <w:r w:rsidR="000E5197" w:rsidRPr="008866B6">
        <w:rPr>
          <w:rFonts w:asciiTheme="majorBidi" w:eastAsia="Times New Roman" w:hAnsiTheme="majorBidi" w:cstheme="majorBidi"/>
          <w:sz w:val="20"/>
          <w:szCs w:val="20"/>
        </w:rPr>
        <w:t xml:space="preserve"> </w:t>
      </w:r>
      <w:r w:rsidR="00950666" w:rsidRPr="008866B6">
        <w:rPr>
          <w:rFonts w:asciiTheme="majorBidi" w:eastAsia="Times New Roman" w:hAnsiTheme="majorBidi" w:cstheme="majorBidi"/>
          <w:sz w:val="20"/>
          <w:szCs w:val="20"/>
        </w:rPr>
        <w:t>t</w:t>
      </w:r>
      <w:r w:rsidRPr="008866B6">
        <w:rPr>
          <w:rFonts w:asciiTheme="majorBidi" w:eastAsia="Times New Roman" w:hAnsiTheme="majorBidi" w:cstheme="majorBidi"/>
          <w:sz w:val="20"/>
          <w:szCs w:val="20"/>
        </w:rPr>
        <w:t xml:space="preserve">otal flavonoids content was determined by the method </w:t>
      </w:r>
      <w:r w:rsidR="00950666" w:rsidRPr="008866B6">
        <w:rPr>
          <w:rFonts w:asciiTheme="majorBidi" w:eastAsia="Times New Roman" w:hAnsiTheme="majorBidi" w:cstheme="majorBidi"/>
          <w:sz w:val="20"/>
          <w:szCs w:val="20"/>
        </w:rPr>
        <w:t>descri</w:t>
      </w:r>
      <w:r w:rsidR="00DC4904" w:rsidRPr="008866B6">
        <w:rPr>
          <w:rFonts w:asciiTheme="majorBidi" w:eastAsia="Times New Roman" w:hAnsiTheme="majorBidi" w:cstheme="majorBidi"/>
          <w:sz w:val="20"/>
          <w:szCs w:val="20"/>
        </w:rPr>
        <w:t>bed by</w:t>
      </w:r>
      <w:r w:rsidRPr="008866B6">
        <w:rPr>
          <w:rFonts w:asciiTheme="majorBidi" w:eastAsia="Times New Roman" w:hAnsiTheme="majorBidi" w:cstheme="majorBidi"/>
          <w:sz w:val="20"/>
          <w:szCs w:val="20"/>
        </w:rPr>
        <w:t xml:space="preserve"> (</w:t>
      </w:r>
      <w:r w:rsidRPr="008866B6">
        <w:rPr>
          <w:rFonts w:asciiTheme="majorBidi" w:eastAsia="Times New Roman" w:hAnsiTheme="majorBidi" w:cstheme="majorBidi"/>
          <w:b/>
          <w:bCs/>
          <w:sz w:val="20"/>
          <w:szCs w:val="20"/>
        </w:rPr>
        <w:t>Kumar et al.</w:t>
      </w:r>
      <w:proofErr w:type="gramStart"/>
      <w:r w:rsidRPr="008866B6">
        <w:rPr>
          <w:rFonts w:asciiTheme="majorBidi" w:eastAsia="Times New Roman" w:hAnsiTheme="majorBidi" w:cstheme="majorBidi"/>
          <w:b/>
          <w:bCs/>
          <w:sz w:val="20"/>
          <w:szCs w:val="20"/>
        </w:rPr>
        <w:t>,2008</w:t>
      </w:r>
      <w:proofErr w:type="gramEnd"/>
      <w:r w:rsidRPr="008866B6">
        <w:rPr>
          <w:rFonts w:asciiTheme="majorBidi" w:eastAsia="Times New Roman" w:hAnsiTheme="majorBidi" w:cstheme="majorBidi"/>
          <w:b/>
          <w:bCs/>
          <w:sz w:val="20"/>
          <w:szCs w:val="20"/>
        </w:rPr>
        <w:t>)</w:t>
      </w:r>
      <w:r w:rsidRPr="008866B6">
        <w:rPr>
          <w:rFonts w:asciiTheme="majorBidi" w:eastAsia="Times New Roman" w:hAnsiTheme="majorBidi" w:cstheme="majorBidi"/>
          <w:sz w:val="20"/>
          <w:szCs w:val="20"/>
        </w:rPr>
        <w:t>.</w:t>
      </w:r>
    </w:p>
    <w:p w14:paraId="093A4FB4" w14:textId="379B08E2" w:rsidR="00A9086C" w:rsidRPr="008866B6" w:rsidRDefault="00A9086C" w:rsidP="007D708A">
      <w:pPr>
        <w:spacing w:after="0" w:line="240" w:lineRule="auto"/>
        <w:jc w:val="both"/>
        <w:rPr>
          <w:rFonts w:asciiTheme="majorBidi" w:eastAsia="Times New Roman" w:hAnsiTheme="majorBidi" w:cstheme="majorBidi"/>
          <w:b/>
          <w:bCs/>
          <w:sz w:val="20"/>
          <w:szCs w:val="20"/>
        </w:rPr>
      </w:pPr>
      <w:r w:rsidRPr="008866B6">
        <w:rPr>
          <w:rFonts w:asciiTheme="majorBidi" w:eastAsia="Times New Roman" w:hAnsiTheme="majorBidi" w:cstheme="majorBidi"/>
          <w:b/>
          <w:bCs/>
          <w:sz w:val="20"/>
          <w:szCs w:val="20"/>
        </w:rPr>
        <w:t xml:space="preserve">DPPH (2, 2-diphenylpicryhydrazyl) radical– </w:t>
      </w:r>
      <w:r w:rsidR="000247A7" w:rsidRPr="008866B6">
        <w:rPr>
          <w:rFonts w:asciiTheme="majorBidi" w:eastAsia="Times New Roman" w:hAnsiTheme="majorBidi" w:cstheme="majorBidi"/>
          <w:b/>
          <w:bCs/>
          <w:sz w:val="20"/>
          <w:szCs w:val="20"/>
        </w:rPr>
        <w:t>scavenging</w:t>
      </w:r>
      <w:r w:rsidRPr="008866B6">
        <w:rPr>
          <w:rFonts w:asciiTheme="majorBidi" w:eastAsia="Times New Roman" w:hAnsiTheme="majorBidi" w:cstheme="majorBidi"/>
          <w:b/>
          <w:bCs/>
          <w:sz w:val="20"/>
          <w:szCs w:val="20"/>
        </w:rPr>
        <w:t xml:space="preserve"> activity: </w:t>
      </w:r>
    </w:p>
    <w:p w14:paraId="1D10717A" w14:textId="7F341AE2" w:rsidR="00A9086C" w:rsidRPr="008866B6" w:rsidRDefault="00A9086C" w:rsidP="007D708A">
      <w:pPr>
        <w:spacing w:after="0" w:line="240" w:lineRule="auto"/>
        <w:ind w:firstLine="720"/>
        <w:jc w:val="both"/>
        <w:rPr>
          <w:rFonts w:asciiTheme="majorBidi" w:eastAsia="Times New Roman" w:hAnsiTheme="majorBidi" w:cstheme="majorBidi"/>
          <w:b/>
          <w:bCs/>
          <w:sz w:val="20"/>
          <w:szCs w:val="20"/>
        </w:rPr>
      </w:pPr>
      <w:r w:rsidRPr="008866B6">
        <w:rPr>
          <w:rFonts w:asciiTheme="majorBidi" w:eastAsia="Times New Roman" w:hAnsiTheme="majorBidi" w:cstheme="majorBidi"/>
          <w:sz w:val="20"/>
          <w:szCs w:val="20"/>
        </w:rPr>
        <w:t xml:space="preserve">The electron donation ability of the obtained extracts was measured by bleaching of the </w:t>
      </w:r>
      <w:r w:rsidR="000247A7" w:rsidRPr="008866B6">
        <w:rPr>
          <w:rFonts w:asciiTheme="majorBidi" w:eastAsia="Times New Roman" w:hAnsiTheme="majorBidi" w:cstheme="majorBidi"/>
          <w:sz w:val="20"/>
          <w:szCs w:val="20"/>
        </w:rPr>
        <w:t>purple-colored</w:t>
      </w:r>
      <w:r w:rsidRPr="008866B6">
        <w:rPr>
          <w:rFonts w:asciiTheme="majorBidi" w:eastAsia="Times New Roman" w:hAnsiTheme="majorBidi" w:cstheme="majorBidi"/>
          <w:sz w:val="20"/>
          <w:szCs w:val="20"/>
        </w:rPr>
        <w:t xml:space="preserve"> solution of DPPH according to the method of </w:t>
      </w:r>
      <w:proofErr w:type="spellStart"/>
      <w:r w:rsidRPr="008866B6">
        <w:rPr>
          <w:rFonts w:asciiTheme="majorBidi" w:eastAsia="Times New Roman" w:hAnsiTheme="majorBidi" w:cstheme="majorBidi"/>
          <w:b/>
          <w:bCs/>
          <w:sz w:val="20"/>
          <w:szCs w:val="20"/>
        </w:rPr>
        <w:t>Hanato</w:t>
      </w:r>
      <w:proofErr w:type="spellEnd"/>
      <w:r w:rsidRPr="008866B6">
        <w:rPr>
          <w:rFonts w:asciiTheme="majorBidi" w:eastAsia="Times New Roman" w:hAnsiTheme="majorBidi" w:cstheme="majorBidi"/>
          <w:b/>
          <w:bCs/>
          <w:sz w:val="20"/>
          <w:szCs w:val="20"/>
        </w:rPr>
        <w:t xml:space="preserve"> et al. (1988).</w:t>
      </w:r>
    </w:p>
    <w:p w14:paraId="1ADE1AEE" w14:textId="6795028E" w:rsidR="00A9086C" w:rsidRPr="008866B6" w:rsidRDefault="00A9086C" w:rsidP="007D708A">
      <w:pPr>
        <w:spacing w:after="0" w:line="240" w:lineRule="auto"/>
        <w:jc w:val="both"/>
        <w:rPr>
          <w:rFonts w:asciiTheme="majorBidi" w:eastAsia="Times New Roman" w:hAnsiTheme="majorBidi" w:cstheme="majorBidi"/>
          <w:sz w:val="20"/>
          <w:szCs w:val="20"/>
        </w:rPr>
      </w:pPr>
      <w:r w:rsidRPr="008866B6">
        <w:rPr>
          <w:rFonts w:asciiTheme="majorBidi" w:eastAsia="Times New Roman" w:hAnsiTheme="majorBidi" w:cstheme="majorBidi"/>
          <w:b/>
          <w:bCs/>
          <w:sz w:val="20"/>
          <w:szCs w:val="20"/>
        </w:rPr>
        <w:t>HPLC analysis</w:t>
      </w:r>
      <w:r w:rsidR="00DC4904" w:rsidRPr="008866B6">
        <w:rPr>
          <w:rFonts w:asciiTheme="majorBidi" w:eastAsia="Times New Roman" w:hAnsiTheme="majorBidi" w:cstheme="majorBidi"/>
          <w:b/>
          <w:bCs/>
          <w:sz w:val="20"/>
          <w:szCs w:val="20"/>
        </w:rPr>
        <w:t xml:space="preserve"> of</w:t>
      </w:r>
      <w:r w:rsidR="00DC4904" w:rsidRPr="008866B6">
        <w:rPr>
          <w:rFonts w:asciiTheme="majorBidi" w:hAnsiTheme="majorBidi" w:cstheme="majorBidi"/>
          <w:sz w:val="20"/>
          <w:szCs w:val="20"/>
        </w:rPr>
        <w:t xml:space="preserve"> </w:t>
      </w:r>
      <w:r w:rsidR="00DC4904" w:rsidRPr="008866B6">
        <w:rPr>
          <w:rFonts w:asciiTheme="majorBidi" w:eastAsia="Times New Roman" w:hAnsiTheme="majorBidi" w:cstheme="majorBidi"/>
          <w:b/>
          <w:bCs/>
          <w:sz w:val="20"/>
          <w:szCs w:val="20"/>
        </w:rPr>
        <w:t xml:space="preserve">total phenolic and flavonoids </w:t>
      </w:r>
      <w:r w:rsidR="000E5197" w:rsidRPr="008866B6">
        <w:rPr>
          <w:rFonts w:asciiTheme="majorBidi" w:eastAsia="Times New Roman" w:hAnsiTheme="majorBidi" w:cstheme="majorBidi"/>
          <w:b/>
          <w:bCs/>
          <w:sz w:val="20"/>
          <w:szCs w:val="20"/>
        </w:rPr>
        <w:t>compounds:</w:t>
      </w:r>
    </w:p>
    <w:p w14:paraId="452B519B" w14:textId="1627DB37" w:rsidR="0082792A" w:rsidRPr="008866B6" w:rsidRDefault="00A9086C" w:rsidP="007D708A">
      <w:pPr>
        <w:spacing w:after="0" w:line="240" w:lineRule="auto"/>
        <w:jc w:val="both"/>
        <w:rPr>
          <w:rFonts w:asciiTheme="majorBidi" w:eastAsia="Times New Roman" w:hAnsiTheme="majorBidi" w:cstheme="majorBidi"/>
          <w:b/>
          <w:bCs/>
          <w:sz w:val="20"/>
          <w:szCs w:val="20"/>
        </w:rPr>
      </w:pPr>
      <w:r w:rsidRPr="008866B6">
        <w:rPr>
          <w:rFonts w:asciiTheme="majorBidi" w:eastAsia="Times New Roman" w:hAnsiTheme="majorBidi" w:cstheme="majorBidi"/>
          <w:sz w:val="20"/>
          <w:szCs w:val="20"/>
        </w:rPr>
        <w:t xml:space="preserve"> </w:t>
      </w:r>
      <w:r w:rsidR="00FD377E" w:rsidRPr="008866B6">
        <w:rPr>
          <w:rFonts w:asciiTheme="majorBidi" w:eastAsia="Times New Roman" w:hAnsiTheme="majorBidi" w:cstheme="majorBidi"/>
          <w:sz w:val="20"/>
          <w:szCs w:val="20"/>
        </w:rPr>
        <w:tab/>
      </w:r>
      <w:r w:rsidRPr="008866B6">
        <w:rPr>
          <w:rFonts w:asciiTheme="majorBidi" w:eastAsia="Times New Roman" w:hAnsiTheme="majorBidi" w:cstheme="majorBidi"/>
          <w:color w:val="000000"/>
          <w:sz w:val="20"/>
          <w:szCs w:val="20"/>
        </w:rPr>
        <w:t xml:space="preserve">The dried hydrolyzed ethanolic and water extracts </w:t>
      </w:r>
      <w:r w:rsidRPr="008866B6">
        <w:rPr>
          <w:rFonts w:asciiTheme="majorBidi" w:eastAsia="Times New Roman" w:hAnsiTheme="majorBidi" w:cstheme="majorBidi"/>
          <w:sz w:val="20"/>
          <w:szCs w:val="20"/>
        </w:rPr>
        <w:t>were dissolved in HPLC grade methanol 1.0 mg/m</w:t>
      </w:r>
      <w:r w:rsidR="00B12DDC" w:rsidRPr="008866B6">
        <w:rPr>
          <w:rFonts w:asciiTheme="majorBidi" w:eastAsia="Times New Roman" w:hAnsiTheme="majorBidi" w:cstheme="majorBidi"/>
          <w:sz w:val="20"/>
          <w:szCs w:val="20"/>
        </w:rPr>
        <w:t>L</w:t>
      </w:r>
      <w:r w:rsidRPr="008866B6">
        <w:rPr>
          <w:rFonts w:asciiTheme="majorBidi" w:eastAsia="Times New Roman" w:hAnsiTheme="majorBidi" w:cstheme="majorBidi"/>
          <w:sz w:val="20"/>
          <w:szCs w:val="20"/>
        </w:rPr>
        <w:t xml:space="preserve">), filtered through sterile 0.22 </w:t>
      </w:r>
      <w:proofErr w:type="spellStart"/>
      <w:r w:rsidRPr="008866B6">
        <w:rPr>
          <w:rFonts w:asciiTheme="majorBidi" w:eastAsia="Times New Roman" w:hAnsiTheme="majorBidi" w:cstheme="majorBidi"/>
          <w:sz w:val="20"/>
          <w:szCs w:val="20"/>
        </w:rPr>
        <w:t>μm</w:t>
      </w:r>
      <w:proofErr w:type="spellEnd"/>
      <w:r w:rsidRPr="008866B6">
        <w:rPr>
          <w:rFonts w:asciiTheme="majorBidi" w:eastAsia="Times New Roman" w:hAnsiTheme="majorBidi" w:cstheme="majorBidi"/>
          <w:sz w:val="20"/>
          <w:szCs w:val="20"/>
        </w:rPr>
        <w:t xml:space="preserve"> Millipore filter and subjected to quantitative analysis by using Shimadzu LC-IOA (Kyoto, Japan) HPLC instrument. </w:t>
      </w:r>
      <w:r w:rsidR="00DB2DA4" w:rsidRPr="008866B6">
        <w:rPr>
          <w:rFonts w:asciiTheme="majorBidi" w:eastAsia="Times New Roman" w:hAnsiTheme="majorBidi" w:cstheme="majorBidi"/>
          <w:b/>
          <w:bCs/>
          <w:sz w:val="20"/>
          <w:szCs w:val="20"/>
        </w:rPr>
        <w:t>(Prakash, 2007)</w:t>
      </w:r>
    </w:p>
    <w:p w14:paraId="7C748422" w14:textId="77777777" w:rsidR="00F374B1" w:rsidRDefault="00F374B1" w:rsidP="007D708A">
      <w:pPr>
        <w:spacing w:after="0" w:line="240" w:lineRule="auto"/>
        <w:jc w:val="both"/>
        <w:rPr>
          <w:rFonts w:asciiTheme="majorBidi" w:eastAsia="Times New Roman" w:hAnsiTheme="majorBidi" w:cstheme="majorBidi"/>
          <w:b/>
          <w:bCs/>
          <w:sz w:val="20"/>
          <w:szCs w:val="20"/>
        </w:rPr>
      </w:pPr>
    </w:p>
    <w:p w14:paraId="48AF288B" w14:textId="77777777" w:rsidR="002719C2" w:rsidRDefault="002719C2" w:rsidP="007D708A">
      <w:pPr>
        <w:spacing w:after="0" w:line="240" w:lineRule="auto"/>
        <w:jc w:val="both"/>
        <w:rPr>
          <w:rFonts w:asciiTheme="majorBidi" w:eastAsia="Times New Roman" w:hAnsiTheme="majorBidi" w:cstheme="majorBidi"/>
          <w:b/>
          <w:bCs/>
          <w:sz w:val="20"/>
          <w:szCs w:val="20"/>
        </w:rPr>
      </w:pPr>
      <w:r w:rsidRPr="008866B6">
        <w:rPr>
          <w:rFonts w:asciiTheme="majorBidi" w:eastAsia="Times New Roman" w:hAnsiTheme="majorBidi" w:cstheme="majorBidi"/>
          <w:b/>
          <w:bCs/>
          <w:sz w:val="20"/>
          <w:szCs w:val="20"/>
        </w:rPr>
        <w:t>Result and Discussion</w:t>
      </w:r>
    </w:p>
    <w:p w14:paraId="1CFE0A89" w14:textId="77777777" w:rsidR="00F374B1" w:rsidRPr="008866B6" w:rsidRDefault="00F374B1" w:rsidP="007D708A">
      <w:pPr>
        <w:spacing w:after="0" w:line="240" w:lineRule="auto"/>
        <w:jc w:val="both"/>
        <w:rPr>
          <w:rFonts w:asciiTheme="majorBidi" w:eastAsia="Times New Roman" w:hAnsiTheme="majorBidi" w:cstheme="majorBidi"/>
          <w:b/>
          <w:bCs/>
          <w:sz w:val="20"/>
          <w:szCs w:val="20"/>
        </w:rPr>
      </w:pPr>
    </w:p>
    <w:p w14:paraId="02B3293A" w14:textId="057428D8" w:rsidR="002719C2" w:rsidRPr="008866B6" w:rsidRDefault="001B4CA5" w:rsidP="007D708A">
      <w:pPr>
        <w:spacing w:after="0" w:line="240" w:lineRule="auto"/>
        <w:jc w:val="both"/>
        <w:rPr>
          <w:rFonts w:asciiTheme="majorBidi" w:eastAsia="Times New Roman" w:hAnsiTheme="majorBidi" w:cstheme="majorBidi"/>
          <w:b/>
          <w:bCs/>
          <w:sz w:val="20"/>
          <w:szCs w:val="20"/>
        </w:rPr>
      </w:pPr>
      <w:r w:rsidRPr="008866B6">
        <w:rPr>
          <w:rFonts w:asciiTheme="majorBidi" w:eastAsia="Times New Roman" w:hAnsiTheme="majorBidi" w:cstheme="majorBidi"/>
          <w:b/>
          <w:bCs/>
          <w:sz w:val="20"/>
          <w:szCs w:val="20"/>
        </w:rPr>
        <w:t xml:space="preserve">Chemical composition of </w:t>
      </w:r>
      <w:proofErr w:type="spellStart"/>
      <w:r w:rsidRPr="008866B6">
        <w:rPr>
          <w:rFonts w:asciiTheme="majorBidi" w:eastAsia="Times New Roman" w:hAnsiTheme="majorBidi" w:cstheme="majorBidi"/>
          <w:b/>
          <w:bCs/>
          <w:i/>
          <w:iCs/>
          <w:sz w:val="20"/>
          <w:szCs w:val="20"/>
          <w:lang w:bidi="ar-EG"/>
        </w:rPr>
        <w:t>Curcubita</w:t>
      </w:r>
      <w:proofErr w:type="spellEnd"/>
      <w:r w:rsidRPr="008866B6">
        <w:rPr>
          <w:rFonts w:asciiTheme="majorBidi" w:eastAsia="Times New Roman" w:hAnsiTheme="majorBidi" w:cstheme="majorBidi"/>
          <w:b/>
          <w:bCs/>
          <w:i/>
          <w:iCs/>
          <w:sz w:val="20"/>
          <w:szCs w:val="20"/>
          <w:lang w:bidi="ar-EG"/>
        </w:rPr>
        <w:t xml:space="preserve"> </w:t>
      </w:r>
      <w:proofErr w:type="spellStart"/>
      <w:r w:rsidRPr="008866B6">
        <w:rPr>
          <w:rFonts w:asciiTheme="majorBidi" w:eastAsia="Times New Roman" w:hAnsiTheme="majorBidi" w:cstheme="majorBidi"/>
          <w:b/>
          <w:bCs/>
          <w:i/>
          <w:iCs/>
          <w:sz w:val="20"/>
          <w:szCs w:val="20"/>
          <w:lang w:bidi="ar-EG"/>
        </w:rPr>
        <w:t>pepo</w:t>
      </w:r>
      <w:proofErr w:type="spellEnd"/>
      <w:r w:rsidRPr="008866B6">
        <w:rPr>
          <w:rFonts w:asciiTheme="majorBidi" w:eastAsia="Times New Roman" w:hAnsiTheme="majorBidi" w:cstheme="majorBidi"/>
          <w:b/>
          <w:bCs/>
          <w:sz w:val="20"/>
          <w:szCs w:val="20"/>
          <w:lang w:bidi="ar-EG"/>
        </w:rPr>
        <w:t xml:space="preserve"> </w:t>
      </w:r>
      <w:r w:rsidR="00DC4904" w:rsidRPr="008866B6">
        <w:rPr>
          <w:rFonts w:asciiTheme="majorBidi" w:eastAsia="Times New Roman" w:hAnsiTheme="majorBidi" w:cstheme="majorBidi"/>
          <w:b/>
          <w:bCs/>
          <w:sz w:val="20"/>
          <w:szCs w:val="20"/>
        </w:rPr>
        <w:t xml:space="preserve">seeds </w:t>
      </w:r>
      <w:r w:rsidRPr="008866B6">
        <w:rPr>
          <w:rFonts w:asciiTheme="majorBidi" w:eastAsia="Times New Roman" w:hAnsiTheme="majorBidi" w:cstheme="majorBidi"/>
          <w:b/>
          <w:bCs/>
          <w:sz w:val="20"/>
          <w:szCs w:val="20"/>
        </w:rPr>
        <w:t xml:space="preserve">and </w:t>
      </w:r>
      <w:r w:rsidR="00DC4904" w:rsidRPr="008866B6">
        <w:rPr>
          <w:rFonts w:asciiTheme="majorBidi" w:eastAsia="Times New Roman" w:hAnsiTheme="majorBidi" w:cstheme="majorBidi"/>
          <w:b/>
          <w:bCs/>
          <w:sz w:val="20"/>
          <w:szCs w:val="20"/>
        </w:rPr>
        <w:t>leaves</w:t>
      </w:r>
    </w:p>
    <w:p w14:paraId="2E41498C" w14:textId="011181D0" w:rsidR="001B4CA5" w:rsidRPr="008866B6" w:rsidRDefault="001B4CA5" w:rsidP="007D708A">
      <w:pPr>
        <w:spacing w:after="0" w:line="240" w:lineRule="auto"/>
        <w:ind w:firstLine="432"/>
        <w:jc w:val="both"/>
        <w:rPr>
          <w:rFonts w:asciiTheme="majorBidi" w:eastAsia="Times New Roman" w:hAnsiTheme="majorBidi" w:cstheme="majorBidi"/>
          <w:b/>
          <w:bCs/>
          <w:sz w:val="20"/>
          <w:szCs w:val="20"/>
        </w:rPr>
      </w:pPr>
      <w:r w:rsidRPr="008866B6">
        <w:rPr>
          <w:rFonts w:asciiTheme="majorBidi" w:eastAsia="Times New Roman" w:hAnsiTheme="majorBidi" w:cstheme="majorBidi"/>
          <w:sz w:val="20"/>
          <w:szCs w:val="20"/>
        </w:rPr>
        <w:t xml:space="preserve">The chemical composition of </w:t>
      </w:r>
      <w:proofErr w:type="spellStart"/>
      <w:r w:rsidRPr="008866B6">
        <w:rPr>
          <w:rFonts w:asciiTheme="majorBidi" w:eastAsia="Times New Roman" w:hAnsiTheme="majorBidi" w:cstheme="majorBidi"/>
          <w:i/>
          <w:iCs/>
          <w:sz w:val="20"/>
          <w:szCs w:val="20"/>
        </w:rPr>
        <w:t>Curcubita</w:t>
      </w:r>
      <w:proofErr w:type="spellEnd"/>
      <w:r w:rsidRPr="008866B6">
        <w:rPr>
          <w:rFonts w:asciiTheme="majorBidi" w:eastAsia="Times New Roman" w:hAnsiTheme="majorBidi" w:cstheme="majorBidi"/>
          <w:i/>
          <w:iCs/>
          <w:sz w:val="20"/>
          <w:szCs w:val="20"/>
        </w:rPr>
        <w:t xml:space="preserve"> </w:t>
      </w:r>
      <w:proofErr w:type="spellStart"/>
      <w:r w:rsidRPr="008866B6">
        <w:rPr>
          <w:rFonts w:asciiTheme="majorBidi" w:eastAsia="Times New Roman" w:hAnsiTheme="majorBidi" w:cstheme="majorBidi"/>
          <w:i/>
          <w:iCs/>
          <w:sz w:val="20"/>
          <w:szCs w:val="20"/>
        </w:rPr>
        <w:t>pepo</w:t>
      </w:r>
      <w:proofErr w:type="spellEnd"/>
      <w:r w:rsidRPr="008866B6">
        <w:rPr>
          <w:rFonts w:asciiTheme="majorBidi" w:eastAsia="Times New Roman" w:hAnsiTheme="majorBidi" w:cstheme="majorBidi"/>
          <w:i/>
          <w:iCs/>
          <w:sz w:val="20"/>
          <w:szCs w:val="20"/>
          <w:rtl/>
        </w:rPr>
        <w:t xml:space="preserve"> </w:t>
      </w:r>
      <w:r w:rsidRPr="008866B6">
        <w:rPr>
          <w:rFonts w:asciiTheme="majorBidi" w:eastAsia="Times New Roman" w:hAnsiTheme="majorBidi" w:cstheme="majorBidi"/>
          <w:sz w:val="20"/>
          <w:szCs w:val="20"/>
        </w:rPr>
        <w:t>Egyptian,</w:t>
      </w:r>
      <w:r w:rsidR="00650870" w:rsidRPr="008866B6">
        <w:rPr>
          <w:rFonts w:asciiTheme="majorBidi" w:eastAsia="Times New Roman" w:hAnsiTheme="majorBidi" w:cstheme="majorBidi"/>
          <w:sz w:val="20"/>
          <w:szCs w:val="20"/>
        </w:rPr>
        <w:t xml:space="preserve"> </w:t>
      </w:r>
      <w:r w:rsidRPr="008866B6">
        <w:rPr>
          <w:rFonts w:asciiTheme="majorBidi" w:eastAsia="Times New Roman" w:hAnsiTheme="majorBidi" w:cstheme="majorBidi"/>
          <w:sz w:val="20"/>
          <w:szCs w:val="20"/>
        </w:rPr>
        <w:t xml:space="preserve">Chinese seeds </w:t>
      </w:r>
      <w:r w:rsidRPr="008866B6">
        <w:rPr>
          <w:rFonts w:asciiTheme="majorBidi" w:eastAsia="Times New Roman" w:hAnsiTheme="majorBidi" w:cstheme="majorBidi"/>
          <w:kern w:val="36"/>
          <w:sz w:val="20"/>
          <w:szCs w:val="20"/>
        </w:rPr>
        <w:t>varieties</w:t>
      </w:r>
      <w:r w:rsidRPr="008866B6">
        <w:rPr>
          <w:rFonts w:asciiTheme="majorBidi" w:eastAsia="Times New Roman" w:hAnsiTheme="majorBidi" w:cstheme="majorBidi"/>
          <w:sz w:val="20"/>
          <w:szCs w:val="20"/>
        </w:rPr>
        <w:t xml:space="preserve"> and Egyptian leaves</w:t>
      </w:r>
      <w:r w:rsidRPr="008866B6">
        <w:rPr>
          <w:rFonts w:asciiTheme="majorBidi" w:eastAsia="Times New Roman" w:hAnsiTheme="majorBidi" w:cstheme="majorBidi"/>
          <w:sz w:val="20"/>
          <w:szCs w:val="20"/>
          <w:rtl/>
        </w:rPr>
        <w:t xml:space="preserve"> </w:t>
      </w:r>
      <w:r w:rsidRPr="008866B6">
        <w:rPr>
          <w:rFonts w:asciiTheme="majorBidi" w:eastAsia="Times New Roman" w:hAnsiTheme="majorBidi" w:cstheme="majorBidi"/>
          <w:sz w:val="20"/>
          <w:szCs w:val="20"/>
        </w:rPr>
        <w:t>were determined and reported in table (</w:t>
      </w:r>
      <w:r w:rsidR="00466E98" w:rsidRPr="008866B6">
        <w:rPr>
          <w:rFonts w:asciiTheme="majorBidi" w:eastAsia="Times New Roman" w:hAnsiTheme="majorBidi" w:cstheme="majorBidi"/>
          <w:sz w:val="20"/>
          <w:szCs w:val="20"/>
        </w:rPr>
        <w:t>1</w:t>
      </w:r>
      <w:r w:rsidRPr="008866B6">
        <w:rPr>
          <w:rFonts w:asciiTheme="majorBidi" w:eastAsia="Times New Roman" w:hAnsiTheme="majorBidi" w:cstheme="majorBidi"/>
          <w:sz w:val="20"/>
          <w:szCs w:val="20"/>
        </w:rPr>
        <w:t>).</w:t>
      </w:r>
    </w:p>
    <w:p w14:paraId="19AF5189" w14:textId="62F11B07" w:rsidR="00704C76" w:rsidRDefault="001B4CA5" w:rsidP="007D708A">
      <w:pPr>
        <w:spacing w:after="0" w:line="240" w:lineRule="auto"/>
        <w:ind w:firstLine="432"/>
        <w:jc w:val="both"/>
        <w:rPr>
          <w:rFonts w:asciiTheme="majorBidi" w:hAnsiTheme="majorBidi" w:cstheme="majorBidi"/>
          <w:sz w:val="20"/>
          <w:szCs w:val="20"/>
        </w:rPr>
      </w:pPr>
      <w:r w:rsidRPr="008866B6">
        <w:rPr>
          <w:rFonts w:asciiTheme="majorBidi" w:eastAsia="Times New Roman" w:hAnsiTheme="majorBidi" w:cstheme="majorBidi"/>
          <w:sz w:val="20"/>
          <w:szCs w:val="20"/>
        </w:rPr>
        <w:t xml:space="preserve"> </w:t>
      </w:r>
      <w:r w:rsidR="00DC4904" w:rsidRPr="008866B6">
        <w:rPr>
          <w:rFonts w:asciiTheme="majorBidi" w:eastAsia="Times New Roman" w:hAnsiTheme="majorBidi" w:cstheme="majorBidi"/>
          <w:sz w:val="20"/>
          <w:szCs w:val="20"/>
        </w:rPr>
        <w:t>Total l</w:t>
      </w:r>
      <w:r w:rsidR="0065442B" w:rsidRPr="008866B6">
        <w:rPr>
          <w:rFonts w:asciiTheme="majorBidi" w:eastAsia="Times New Roman" w:hAnsiTheme="majorBidi" w:cstheme="majorBidi"/>
          <w:sz w:val="20"/>
          <w:szCs w:val="20"/>
        </w:rPr>
        <w:t>ipid</w:t>
      </w:r>
      <w:r w:rsidR="000F4440" w:rsidRPr="008866B6">
        <w:rPr>
          <w:rFonts w:asciiTheme="majorBidi" w:eastAsia="Times New Roman" w:hAnsiTheme="majorBidi" w:cstheme="majorBidi"/>
          <w:sz w:val="20"/>
          <w:szCs w:val="20"/>
        </w:rPr>
        <w:t>s</w:t>
      </w:r>
      <w:r w:rsidR="0065442B" w:rsidRPr="008866B6">
        <w:rPr>
          <w:rFonts w:asciiTheme="majorBidi" w:eastAsia="Times New Roman" w:hAnsiTheme="majorBidi" w:cstheme="majorBidi"/>
          <w:sz w:val="20"/>
          <w:szCs w:val="20"/>
        </w:rPr>
        <w:t xml:space="preserve"> represent the major component of </w:t>
      </w:r>
      <w:proofErr w:type="spellStart"/>
      <w:r w:rsidR="0065442B" w:rsidRPr="008866B6">
        <w:rPr>
          <w:rFonts w:asciiTheme="majorBidi" w:eastAsia="Times New Roman" w:hAnsiTheme="majorBidi" w:cstheme="majorBidi"/>
          <w:i/>
          <w:iCs/>
          <w:sz w:val="20"/>
          <w:szCs w:val="20"/>
        </w:rPr>
        <w:t>Curcubita</w:t>
      </w:r>
      <w:proofErr w:type="spellEnd"/>
      <w:r w:rsidR="0065442B" w:rsidRPr="008866B6">
        <w:rPr>
          <w:rFonts w:asciiTheme="majorBidi" w:eastAsia="Times New Roman" w:hAnsiTheme="majorBidi" w:cstheme="majorBidi"/>
          <w:i/>
          <w:iCs/>
          <w:sz w:val="20"/>
          <w:szCs w:val="20"/>
        </w:rPr>
        <w:t xml:space="preserve"> </w:t>
      </w:r>
      <w:proofErr w:type="spellStart"/>
      <w:r w:rsidR="0065442B" w:rsidRPr="008866B6">
        <w:rPr>
          <w:rFonts w:asciiTheme="majorBidi" w:eastAsia="Times New Roman" w:hAnsiTheme="majorBidi" w:cstheme="majorBidi"/>
          <w:i/>
          <w:iCs/>
          <w:sz w:val="20"/>
          <w:szCs w:val="20"/>
        </w:rPr>
        <w:t>pepo</w:t>
      </w:r>
      <w:proofErr w:type="spellEnd"/>
      <w:r w:rsidR="0065442B" w:rsidRPr="008866B6">
        <w:rPr>
          <w:rFonts w:asciiTheme="majorBidi" w:eastAsia="Times New Roman" w:hAnsiTheme="majorBidi" w:cstheme="majorBidi"/>
          <w:sz w:val="20"/>
          <w:szCs w:val="20"/>
        </w:rPr>
        <w:t xml:space="preserve"> </w:t>
      </w:r>
      <w:r w:rsidR="00DC4904" w:rsidRPr="008866B6">
        <w:rPr>
          <w:rFonts w:asciiTheme="majorBidi" w:eastAsia="Times New Roman" w:hAnsiTheme="majorBidi" w:cstheme="majorBidi"/>
          <w:sz w:val="20"/>
          <w:szCs w:val="20"/>
        </w:rPr>
        <w:t xml:space="preserve">in each Egyptian and </w:t>
      </w:r>
      <w:r w:rsidR="005F7E53" w:rsidRPr="008866B6">
        <w:rPr>
          <w:rFonts w:asciiTheme="majorBidi" w:eastAsia="Times New Roman" w:hAnsiTheme="majorBidi" w:cstheme="majorBidi"/>
          <w:sz w:val="20"/>
          <w:szCs w:val="20"/>
        </w:rPr>
        <w:t>Chinese</w:t>
      </w:r>
      <w:r w:rsidR="00DC4904" w:rsidRPr="008866B6">
        <w:rPr>
          <w:rFonts w:asciiTheme="majorBidi" w:eastAsia="Times New Roman" w:hAnsiTheme="majorBidi" w:cstheme="majorBidi"/>
          <w:sz w:val="20"/>
          <w:szCs w:val="20"/>
        </w:rPr>
        <w:t xml:space="preserve"> seeds</w:t>
      </w:r>
      <w:r w:rsidR="0065442B" w:rsidRPr="008866B6">
        <w:rPr>
          <w:rFonts w:asciiTheme="majorBidi" w:eastAsia="Times New Roman" w:hAnsiTheme="majorBidi" w:cstheme="majorBidi"/>
          <w:sz w:val="20"/>
          <w:szCs w:val="20"/>
        </w:rPr>
        <w:t xml:space="preserve"> </w:t>
      </w:r>
      <w:r w:rsidRPr="008866B6">
        <w:rPr>
          <w:rFonts w:asciiTheme="majorBidi" w:eastAsia="Times New Roman" w:hAnsiTheme="majorBidi" w:cstheme="majorBidi"/>
          <w:sz w:val="20"/>
          <w:szCs w:val="20"/>
        </w:rPr>
        <w:t>ranges from</w:t>
      </w:r>
      <w:r w:rsidR="0065442B" w:rsidRPr="008866B6">
        <w:rPr>
          <w:rFonts w:asciiTheme="majorBidi" w:eastAsia="Times New Roman" w:hAnsiTheme="majorBidi" w:cstheme="majorBidi"/>
          <w:sz w:val="20"/>
          <w:szCs w:val="20"/>
        </w:rPr>
        <w:t xml:space="preserve"> 38.57 to 39.65 </w:t>
      </w:r>
      <w:r w:rsidRPr="008866B6">
        <w:rPr>
          <w:rFonts w:asciiTheme="majorBidi" w:eastAsia="Times New Roman" w:hAnsiTheme="majorBidi" w:cstheme="majorBidi"/>
          <w:sz w:val="20"/>
          <w:szCs w:val="20"/>
        </w:rPr>
        <w:t xml:space="preserve">g/100g dry weight basis whereas that </w:t>
      </w:r>
      <w:r w:rsidR="0065442B" w:rsidRPr="008866B6">
        <w:rPr>
          <w:rFonts w:asciiTheme="majorBidi" w:eastAsia="Times New Roman" w:hAnsiTheme="majorBidi" w:cstheme="majorBidi"/>
          <w:sz w:val="20"/>
          <w:szCs w:val="20"/>
        </w:rPr>
        <w:t>carbohydrate of</w:t>
      </w:r>
      <w:r w:rsidR="00704C76" w:rsidRPr="008866B6">
        <w:rPr>
          <w:rFonts w:asciiTheme="majorBidi" w:eastAsia="Times New Roman" w:hAnsiTheme="majorBidi" w:cstheme="majorBidi"/>
          <w:sz w:val="20"/>
          <w:szCs w:val="20"/>
        </w:rPr>
        <w:t xml:space="preserve"> </w:t>
      </w:r>
      <w:proofErr w:type="spellStart"/>
      <w:r w:rsidR="00704C76" w:rsidRPr="008866B6">
        <w:rPr>
          <w:rFonts w:asciiTheme="majorBidi" w:eastAsia="Times New Roman" w:hAnsiTheme="majorBidi" w:cstheme="majorBidi"/>
          <w:i/>
          <w:iCs/>
          <w:sz w:val="20"/>
          <w:szCs w:val="20"/>
        </w:rPr>
        <w:t>Curcubita</w:t>
      </w:r>
      <w:proofErr w:type="spellEnd"/>
      <w:r w:rsidR="00704C76" w:rsidRPr="008866B6">
        <w:rPr>
          <w:rFonts w:asciiTheme="majorBidi" w:eastAsia="Times New Roman" w:hAnsiTheme="majorBidi" w:cstheme="majorBidi"/>
          <w:i/>
          <w:iCs/>
          <w:sz w:val="20"/>
          <w:szCs w:val="20"/>
        </w:rPr>
        <w:t xml:space="preserve"> </w:t>
      </w:r>
      <w:proofErr w:type="spellStart"/>
      <w:r w:rsidR="00704C76" w:rsidRPr="008866B6">
        <w:rPr>
          <w:rFonts w:asciiTheme="majorBidi" w:eastAsia="Times New Roman" w:hAnsiTheme="majorBidi" w:cstheme="majorBidi"/>
          <w:i/>
          <w:iCs/>
          <w:sz w:val="20"/>
          <w:szCs w:val="20"/>
        </w:rPr>
        <w:t>pepo</w:t>
      </w:r>
      <w:proofErr w:type="spellEnd"/>
      <w:r w:rsidR="0065442B" w:rsidRPr="008866B6">
        <w:rPr>
          <w:rFonts w:asciiTheme="majorBidi" w:eastAsia="Times New Roman" w:hAnsiTheme="majorBidi" w:cstheme="majorBidi"/>
          <w:sz w:val="20"/>
          <w:szCs w:val="20"/>
        </w:rPr>
        <w:t xml:space="preserve"> </w:t>
      </w:r>
      <w:r w:rsidR="003F0F56" w:rsidRPr="008866B6">
        <w:rPr>
          <w:rFonts w:asciiTheme="majorBidi" w:eastAsia="Times New Roman" w:hAnsiTheme="majorBidi" w:cstheme="majorBidi"/>
          <w:sz w:val="20"/>
          <w:szCs w:val="20"/>
        </w:rPr>
        <w:t xml:space="preserve">Egyptian and </w:t>
      </w:r>
      <w:r w:rsidR="005F7E53" w:rsidRPr="008866B6">
        <w:rPr>
          <w:rFonts w:asciiTheme="majorBidi" w:eastAsia="Times New Roman" w:hAnsiTheme="majorBidi" w:cstheme="majorBidi"/>
          <w:sz w:val="20"/>
          <w:szCs w:val="20"/>
        </w:rPr>
        <w:t>Chinese</w:t>
      </w:r>
      <w:r w:rsidR="003F0F56" w:rsidRPr="008866B6">
        <w:rPr>
          <w:rFonts w:asciiTheme="majorBidi" w:eastAsia="Times New Roman" w:hAnsiTheme="majorBidi" w:cstheme="majorBidi"/>
          <w:sz w:val="20"/>
          <w:szCs w:val="20"/>
        </w:rPr>
        <w:t xml:space="preserve"> seeds</w:t>
      </w:r>
      <w:r w:rsidR="0065442B" w:rsidRPr="008866B6">
        <w:rPr>
          <w:rFonts w:asciiTheme="majorBidi" w:eastAsia="Times New Roman" w:hAnsiTheme="majorBidi" w:cstheme="majorBidi"/>
          <w:sz w:val="20"/>
          <w:szCs w:val="20"/>
        </w:rPr>
        <w:t xml:space="preserve"> and </w:t>
      </w:r>
      <w:r w:rsidR="003F0F56" w:rsidRPr="008866B6">
        <w:rPr>
          <w:rFonts w:asciiTheme="majorBidi" w:eastAsia="Times New Roman" w:hAnsiTheme="majorBidi" w:cstheme="majorBidi"/>
          <w:sz w:val="20"/>
          <w:szCs w:val="20"/>
        </w:rPr>
        <w:t xml:space="preserve">Egyptian </w:t>
      </w:r>
      <w:proofErr w:type="gramStart"/>
      <w:r w:rsidR="0065442B" w:rsidRPr="008866B6">
        <w:rPr>
          <w:rFonts w:asciiTheme="majorBidi" w:eastAsia="Times New Roman" w:hAnsiTheme="majorBidi" w:cstheme="majorBidi"/>
          <w:sz w:val="20"/>
          <w:szCs w:val="20"/>
        </w:rPr>
        <w:t>leaves</w:t>
      </w:r>
      <w:r w:rsidR="003F0F56" w:rsidRPr="008866B6">
        <w:rPr>
          <w:rFonts w:asciiTheme="majorBidi" w:eastAsia="Times New Roman" w:hAnsiTheme="majorBidi" w:cstheme="majorBidi"/>
          <w:sz w:val="20"/>
          <w:szCs w:val="20"/>
        </w:rPr>
        <w:t xml:space="preserve"> </w:t>
      </w:r>
      <w:r w:rsidR="0065442B" w:rsidRPr="008866B6">
        <w:rPr>
          <w:rFonts w:asciiTheme="majorBidi" w:eastAsia="Times New Roman" w:hAnsiTheme="majorBidi" w:cstheme="majorBidi"/>
          <w:sz w:val="20"/>
          <w:szCs w:val="20"/>
        </w:rPr>
        <w:t xml:space="preserve"> ranged</w:t>
      </w:r>
      <w:proofErr w:type="gramEnd"/>
      <w:r w:rsidR="0065442B" w:rsidRPr="008866B6">
        <w:rPr>
          <w:rFonts w:asciiTheme="majorBidi" w:eastAsia="Times New Roman" w:hAnsiTheme="majorBidi" w:cstheme="majorBidi"/>
          <w:sz w:val="20"/>
          <w:szCs w:val="20"/>
        </w:rPr>
        <w:t xml:space="preserve"> from 28 to 55.3</w:t>
      </w:r>
      <w:r w:rsidRPr="008866B6">
        <w:rPr>
          <w:rFonts w:asciiTheme="majorBidi" w:eastAsia="Times New Roman" w:hAnsiTheme="majorBidi" w:cstheme="majorBidi"/>
          <w:sz w:val="20"/>
          <w:szCs w:val="20"/>
        </w:rPr>
        <w:t xml:space="preserve">g/100g dry weight basis. The results showed that protein content ranged from </w:t>
      </w:r>
      <w:r w:rsidR="00704C76" w:rsidRPr="008866B6">
        <w:rPr>
          <w:rFonts w:asciiTheme="majorBidi" w:eastAsia="Times New Roman" w:hAnsiTheme="majorBidi" w:cstheme="majorBidi"/>
          <w:sz w:val="20"/>
          <w:szCs w:val="20"/>
        </w:rPr>
        <w:t>11.81</w:t>
      </w:r>
      <w:r w:rsidRPr="008866B6">
        <w:rPr>
          <w:rFonts w:asciiTheme="majorBidi" w:eastAsia="Times New Roman" w:hAnsiTheme="majorBidi" w:cstheme="majorBidi"/>
          <w:sz w:val="20"/>
          <w:szCs w:val="20"/>
        </w:rPr>
        <w:t xml:space="preserve"> to </w:t>
      </w:r>
      <w:r w:rsidR="00704C76" w:rsidRPr="008866B6">
        <w:rPr>
          <w:rFonts w:asciiTheme="majorBidi" w:eastAsia="Times New Roman" w:hAnsiTheme="majorBidi" w:cstheme="majorBidi"/>
          <w:sz w:val="20"/>
          <w:szCs w:val="20"/>
        </w:rPr>
        <w:t>22.31</w:t>
      </w:r>
      <w:r w:rsidRPr="008866B6">
        <w:rPr>
          <w:rFonts w:asciiTheme="majorBidi" w:eastAsia="Times New Roman" w:hAnsiTheme="majorBidi" w:cstheme="majorBidi"/>
          <w:sz w:val="20"/>
          <w:szCs w:val="20"/>
        </w:rPr>
        <w:t xml:space="preserve">g/100g on dry weight basis in </w:t>
      </w:r>
      <w:proofErr w:type="spellStart"/>
      <w:r w:rsidR="00704C76" w:rsidRPr="008866B6">
        <w:rPr>
          <w:rFonts w:asciiTheme="majorBidi" w:eastAsia="Times New Roman" w:hAnsiTheme="majorBidi" w:cstheme="majorBidi"/>
          <w:i/>
          <w:iCs/>
          <w:sz w:val="20"/>
          <w:szCs w:val="20"/>
        </w:rPr>
        <w:t>Curcubita</w:t>
      </w:r>
      <w:proofErr w:type="spellEnd"/>
      <w:r w:rsidR="00704C76" w:rsidRPr="008866B6">
        <w:rPr>
          <w:rFonts w:asciiTheme="majorBidi" w:eastAsia="Times New Roman" w:hAnsiTheme="majorBidi" w:cstheme="majorBidi"/>
          <w:i/>
          <w:iCs/>
          <w:sz w:val="20"/>
          <w:szCs w:val="20"/>
        </w:rPr>
        <w:t xml:space="preserve"> </w:t>
      </w:r>
      <w:proofErr w:type="spellStart"/>
      <w:r w:rsidR="00704C76" w:rsidRPr="008866B6">
        <w:rPr>
          <w:rFonts w:asciiTheme="majorBidi" w:eastAsia="Times New Roman" w:hAnsiTheme="majorBidi" w:cstheme="majorBidi"/>
          <w:i/>
          <w:iCs/>
          <w:sz w:val="20"/>
          <w:szCs w:val="20"/>
        </w:rPr>
        <w:t>pepo</w:t>
      </w:r>
      <w:proofErr w:type="spellEnd"/>
      <w:r w:rsidR="00704C76" w:rsidRPr="008866B6">
        <w:rPr>
          <w:rFonts w:asciiTheme="majorBidi" w:eastAsia="Times New Roman" w:hAnsiTheme="majorBidi" w:cstheme="majorBidi"/>
          <w:sz w:val="20"/>
          <w:szCs w:val="20"/>
        </w:rPr>
        <w:t xml:space="preserve"> seeds and leaves</w:t>
      </w:r>
      <w:r w:rsidRPr="008866B6">
        <w:rPr>
          <w:rFonts w:asciiTheme="majorBidi" w:eastAsia="Times New Roman" w:hAnsiTheme="majorBidi" w:cstheme="majorBidi"/>
          <w:sz w:val="20"/>
          <w:szCs w:val="20"/>
        </w:rPr>
        <w:t>. Generally</w:t>
      </w:r>
      <w:r w:rsidR="003F0F56" w:rsidRPr="008866B6">
        <w:rPr>
          <w:rFonts w:asciiTheme="majorBidi" w:eastAsia="Times New Roman" w:hAnsiTheme="majorBidi" w:cstheme="majorBidi"/>
          <w:sz w:val="20"/>
          <w:szCs w:val="20"/>
        </w:rPr>
        <w:t xml:space="preserve"> from the obtained results it can</w:t>
      </w:r>
      <w:r w:rsidRPr="008866B6">
        <w:rPr>
          <w:rFonts w:asciiTheme="majorBidi" w:eastAsia="Times New Roman" w:hAnsiTheme="majorBidi" w:cstheme="majorBidi"/>
          <w:sz w:val="20"/>
          <w:szCs w:val="20"/>
        </w:rPr>
        <w:t xml:space="preserve"> </w:t>
      </w:r>
      <w:r w:rsidR="00BC4DE3" w:rsidRPr="008866B6">
        <w:rPr>
          <w:rFonts w:asciiTheme="majorBidi" w:eastAsia="Times New Roman" w:hAnsiTheme="majorBidi" w:cstheme="majorBidi"/>
          <w:sz w:val="20"/>
          <w:szCs w:val="20"/>
        </w:rPr>
        <w:t>conclude</w:t>
      </w:r>
      <w:r w:rsidR="00650870" w:rsidRPr="008866B6">
        <w:rPr>
          <w:rFonts w:asciiTheme="majorBidi" w:eastAsia="Times New Roman" w:hAnsiTheme="majorBidi" w:cstheme="majorBidi"/>
          <w:sz w:val="20"/>
          <w:szCs w:val="20"/>
        </w:rPr>
        <w:t xml:space="preserve"> </w:t>
      </w:r>
      <w:r w:rsidR="003F0F56" w:rsidRPr="008866B6">
        <w:rPr>
          <w:rFonts w:asciiTheme="majorBidi" w:eastAsia="Times New Roman" w:hAnsiTheme="majorBidi" w:cstheme="majorBidi"/>
          <w:sz w:val="20"/>
          <w:szCs w:val="20"/>
        </w:rPr>
        <w:t xml:space="preserve">that </w:t>
      </w:r>
      <w:proofErr w:type="spellStart"/>
      <w:r w:rsidR="00650870" w:rsidRPr="008866B6">
        <w:rPr>
          <w:rFonts w:asciiTheme="majorBidi" w:eastAsia="Times New Roman" w:hAnsiTheme="majorBidi" w:cstheme="majorBidi"/>
          <w:i/>
          <w:iCs/>
          <w:sz w:val="20"/>
          <w:szCs w:val="20"/>
        </w:rPr>
        <w:t>Curcubita</w:t>
      </w:r>
      <w:proofErr w:type="spellEnd"/>
      <w:r w:rsidR="00704C76" w:rsidRPr="008866B6">
        <w:rPr>
          <w:rFonts w:asciiTheme="majorBidi" w:eastAsia="Times New Roman" w:hAnsiTheme="majorBidi" w:cstheme="majorBidi"/>
          <w:i/>
          <w:iCs/>
          <w:sz w:val="20"/>
          <w:szCs w:val="20"/>
        </w:rPr>
        <w:t xml:space="preserve"> </w:t>
      </w:r>
      <w:proofErr w:type="spellStart"/>
      <w:r w:rsidR="00704C76" w:rsidRPr="008866B6">
        <w:rPr>
          <w:rFonts w:asciiTheme="majorBidi" w:eastAsia="Times New Roman" w:hAnsiTheme="majorBidi" w:cstheme="majorBidi"/>
          <w:i/>
          <w:iCs/>
          <w:sz w:val="20"/>
          <w:szCs w:val="20"/>
        </w:rPr>
        <w:t>pepo</w:t>
      </w:r>
      <w:proofErr w:type="spellEnd"/>
      <w:r w:rsidRPr="008866B6">
        <w:rPr>
          <w:rFonts w:asciiTheme="majorBidi" w:eastAsia="Times New Roman" w:hAnsiTheme="majorBidi" w:cstheme="majorBidi"/>
          <w:sz w:val="20"/>
          <w:szCs w:val="20"/>
        </w:rPr>
        <w:t xml:space="preserve"> seeds </w:t>
      </w:r>
      <w:r w:rsidR="003F0F56" w:rsidRPr="008866B6">
        <w:rPr>
          <w:rFonts w:asciiTheme="majorBidi" w:eastAsia="Times New Roman" w:hAnsiTheme="majorBidi" w:cstheme="majorBidi"/>
          <w:sz w:val="20"/>
          <w:szCs w:val="20"/>
        </w:rPr>
        <w:t>are</w:t>
      </w:r>
      <w:r w:rsidRPr="008866B6">
        <w:rPr>
          <w:rFonts w:asciiTheme="majorBidi" w:eastAsia="Times New Roman" w:hAnsiTheme="majorBidi" w:cstheme="majorBidi"/>
          <w:sz w:val="20"/>
          <w:szCs w:val="20"/>
        </w:rPr>
        <w:t xml:space="preserve"> considered as good so</w:t>
      </w:r>
      <w:r w:rsidR="00704C76" w:rsidRPr="008866B6">
        <w:rPr>
          <w:rFonts w:asciiTheme="majorBidi" w:eastAsia="Times New Roman" w:hAnsiTheme="majorBidi" w:cstheme="majorBidi"/>
          <w:sz w:val="20"/>
          <w:szCs w:val="20"/>
        </w:rPr>
        <w:t>urce of protein and lipid</w:t>
      </w:r>
      <w:r w:rsidR="003F0F56" w:rsidRPr="008866B6">
        <w:rPr>
          <w:rFonts w:asciiTheme="majorBidi" w:eastAsia="Times New Roman" w:hAnsiTheme="majorBidi" w:cstheme="majorBidi"/>
          <w:sz w:val="20"/>
          <w:szCs w:val="20"/>
        </w:rPr>
        <w:t>s</w:t>
      </w:r>
      <w:r w:rsidR="00704C76" w:rsidRPr="008866B6">
        <w:rPr>
          <w:rFonts w:asciiTheme="majorBidi" w:eastAsia="Times New Roman" w:hAnsiTheme="majorBidi" w:cstheme="majorBidi"/>
          <w:sz w:val="20"/>
          <w:szCs w:val="20"/>
        </w:rPr>
        <w:t xml:space="preserve">. The content of </w:t>
      </w:r>
      <w:proofErr w:type="spellStart"/>
      <w:r w:rsidR="00704C76" w:rsidRPr="008866B6">
        <w:rPr>
          <w:rFonts w:asciiTheme="majorBidi" w:eastAsia="Times New Roman" w:hAnsiTheme="majorBidi" w:cstheme="majorBidi"/>
          <w:i/>
          <w:iCs/>
          <w:sz w:val="20"/>
          <w:szCs w:val="20"/>
        </w:rPr>
        <w:t>Curcubita</w:t>
      </w:r>
      <w:proofErr w:type="spellEnd"/>
      <w:r w:rsidR="00704C76" w:rsidRPr="008866B6">
        <w:rPr>
          <w:rFonts w:asciiTheme="majorBidi" w:eastAsia="Times New Roman" w:hAnsiTheme="majorBidi" w:cstheme="majorBidi"/>
          <w:i/>
          <w:iCs/>
          <w:sz w:val="20"/>
          <w:szCs w:val="20"/>
        </w:rPr>
        <w:t xml:space="preserve"> </w:t>
      </w:r>
      <w:proofErr w:type="spellStart"/>
      <w:r w:rsidR="00704C76" w:rsidRPr="008866B6">
        <w:rPr>
          <w:rFonts w:asciiTheme="majorBidi" w:eastAsia="Times New Roman" w:hAnsiTheme="majorBidi" w:cstheme="majorBidi"/>
          <w:i/>
          <w:iCs/>
          <w:sz w:val="20"/>
          <w:szCs w:val="20"/>
        </w:rPr>
        <w:t>pepo</w:t>
      </w:r>
      <w:proofErr w:type="spellEnd"/>
      <w:r w:rsidR="00704C76" w:rsidRPr="008866B6">
        <w:rPr>
          <w:rFonts w:asciiTheme="majorBidi" w:eastAsia="Times New Roman" w:hAnsiTheme="majorBidi" w:cstheme="majorBidi"/>
          <w:sz w:val="20"/>
          <w:szCs w:val="20"/>
        </w:rPr>
        <w:t xml:space="preserve"> leaves </w:t>
      </w:r>
      <w:r w:rsidR="003F0F56" w:rsidRPr="008866B6">
        <w:rPr>
          <w:rFonts w:asciiTheme="majorBidi" w:eastAsia="Times New Roman" w:hAnsiTheme="majorBidi" w:cstheme="majorBidi"/>
          <w:sz w:val="20"/>
          <w:szCs w:val="20"/>
        </w:rPr>
        <w:t>l</w:t>
      </w:r>
      <w:r w:rsidR="00704C76" w:rsidRPr="008866B6">
        <w:rPr>
          <w:rFonts w:asciiTheme="majorBidi" w:eastAsia="Times New Roman" w:hAnsiTheme="majorBidi" w:cstheme="majorBidi"/>
          <w:sz w:val="20"/>
          <w:szCs w:val="20"/>
        </w:rPr>
        <w:t xml:space="preserve">ipids and protein (6.3 – 11.81 %) was lower than of </w:t>
      </w:r>
      <w:proofErr w:type="spellStart"/>
      <w:r w:rsidR="00704C76" w:rsidRPr="008866B6">
        <w:rPr>
          <w:rFonts w:asciiTheme="majorBidi" w:eastAsia="Times New Roman" w:hAnsiTheme="majorBidi" w:cstheme="majorBidi"/>
          <w:i/>
          <w:iCs/>
          <w:sz w:val="20"/>
          <w:szCs w:val="20"/>
        </w:rPr>
        <w:t>Curcubita</w:t>
      </w:r>
      <w:proofErr w:type="spellEnd"/>
      <w:r w:rsidR="00704C76" w:rsidRPr="008866B6">
        <w:rPr>
          <w:rFonts w:asciiTheme="majorBidi" w:eastAsia="Times New Roman" w:hAnsiTheme="majorBidi" w:cstheme="majorBidi"/>
          <w:i/>
          <w:iCs/>
          <w:sz w:val="20"/>
          <w:szCs w:val="20"/>
        </w:rPr>
        <w:t xml:space="preserve"> </w:t>
      </w:r>
      <w:proofErr w:type="spellStart"/>
      <w:r w:rsidR="00704C76" w:rsidRPr="008866B6">
        <w:rPr>
          <w:rFonts w:asciiTheme="majorBidi" w:eastAsia="Times New Roman" w:hAnsiTheme="majorBidi" w:cstheme="majorBidi"/>
          <w:i/>
          <w:iCs/>
          <w:sz w:val="20"/>
          <w:szCs w:val="20"/>
        </w:rPr>
        <w:t>pepo</w:t>
      </w:r>
      <w:proofErr w:type="spellEnd"/>
      <w:r w:rsidR="00704C76" w:rsidRPr="008866B6">
        <w:rPr>
          <w:rFonts w:asciiTheme="majorBidi" w:eastAsia="Times New Roman" w:hAnsiTheme="majorBidi" w:cstheme="majorBidi"/>
          <w:sz w:val="20"/>
          <w:szCs w:val="20"/>
        </w:rPr>
        <w:t xml:space="preserve"> seeds.</w:t>
      </w:r>
      <w:r w:rsidRPr="008866B6">
        <w:rPr>
          <w:rFonts w:asciiTheme="majorBidi" w:eastAsia="Times New Roman" w:hAnsiTheme="majorBidi" w:cstheme="majorBidi"/>
          <w:sz w:val="20"/>
          <w:szCs w:val="20"/>
        </w:rPr>
        <w:t xml:space="preserve"> The accomplished results are in </w:t>
      </w:r>
      <w:r w:rsidR="00BC4DE3" w:rsidRPr="008866B6">
        <w:rPr>
          <w:rFonts w:asciiTheme="majorBidi" w:eastAsia="Times New Roman" w:hAnsiTheme="majorBidi" w:cstheme="majorBidi"/>
          <w:sz w:val="20"/>
          <w:szCs w:val="20"/>
        </w:rPr>
        <w:t xml:space="preserve">line </w:t>
      </w:r>
      <w:r w:rsidRPr="008866B6">
        <w:rPr>
          <w:rFonts w:asciiTheme="majorBidi" w:eastAsia="Times New Roman" w:hAnsiTheme="majorBidi" w:cstheme="majorBidi"/>
          <w:sz w:val="20"/>
          <w:szCs w:val="20"/>
        </w:rPr>
        <w:t xml:space="preserve"> with those reported by </w:t>
      </w:r>
      <w:r w:rsidR="00704C76" w:rsidRPr="008866B6">
        <w:rPr>
          <w:rFonts w:asciiTheme="majorBidi" w:hAnsiTheme="majorBidi" w:cstheme="majorBidi"/>
          <w:b/>
          <w:bCs/>
          <w:sz w:val="20"/>
          <w:szCs w:val="20"/>
        </w:rPr>
        <w:t xml:space="preserve">Bahru </w:t>
      </w:r>
      <w:r w:rsidR="00704C76" w:rsidRPr="008866B6">
        <w:rPr>
          <w:rFonts w:asciiTheme="majorBidi" w:hAnsiTheme="majorBidi" w:cstheme="majorBidi"/>
          <w:b/>
          <w:bCs/>
          <w:i/>
          <w:iCs/>
          <w:sz w:val="20"/>
          <w:szCs w:val="20"/>
        </w:rPr>
        <w:t>et al</w:t>
      </w:r>
      <w:r w:rsidR="000825FD" w:rsidRPr="008866B6">
        <w:rPr>
          <w:rFonts w:asciiTheme="majorBidi" w:hAnsiTheme="majorBidi" w:cstheme="majorBidi"/>
          <w:b/>
          <w:bCs/>
          <w:sz w:val="20"/>
          <w:szCs w:val="20"/>
        </w:rPr>
        <w:t>.,</w:t>
      </w:r>
      <w:r w:rsidR="00650870" w:rsidRPr="008866B6">
        <w:rPr>
          <w:rFonts w:asciiTheme="majorBidi" w:hAnsiTheme="majorBidi" w:cstheme="majorBidi"/>
          <w:b/>
          <w:bCs/>
          <w:sz w:val="20"/>
          <w:szCs w:val="20"/>
        </w:rPr>
        <w:t>2018,</w:t>
      </w:r>
      <w:r w:rsidR="00704C76" w:rsidRPr="008866B6">
        <w:rPr>
          <w:rFonts w:asciiTheme="majorBidi" w:hAnsiTheme="majorBidi" w:cstheme="majorBidi"/>
          <w:sz w:val="20"/>
          <w:szCs w:val="20"/>
        </w:rPr>
        <w:t xml:space="preserve"> </w:t>
      </w:r>
      <w:r w:rsidR="00704C76" w:rsidRPr="008866B6">
        <w:rPr>
          <w:rFonts w:asciiTheme="majorBidi" w:hAnsiTheme="majorBidi" w:cstheme="majorBidi"/>
          <w:b/>
          <w:bCs/>
          <w:sz w:val="20"/>
          <w:szCs w:val="20"/>
        </w:rPr>
        <w:t xml:space="preserve">Karanja </w:t>
      </w:r>
      <w:r w:rsidR="00704C76" w:rsidRPr="008866B6">
        <w:rPr>
          <w:rFonts w:asciiTheme="majorBidi" w:hAnsiTheme="majorBidi" w:cstheme="majorBidi"/>
          <w:b/>
          <w:bCs/>
          <w:i/>
          <w:iCs/>
          <w:sz w:val="20"/>
          <w:szCs w:val="20"/>
        </w:rPr>
        <w:t>et al.</w:t>
      </w:r>
      <w:r w:rsidR="00704C76" w:rsidRPr="008866B6">
        <w:rPr>
          <w:rFonts w:asciiTheme="majorBidi" w:hAnsiTheme="majorBidi" w:cstheme="majorBidi"/>
          <w:b/>
          <w:bCs/>
          <w:sz w:val="20"/>
          <w:szCs w:val="20"/>
        </w:rPr>
        <w:t>, (2013) and   Al-</w:t>
      </w:r>
      <w:proofErr w:type="spellStart"/>
      <w:r w:rsidR="00704C76" w:rsidRPr="008866B6">
        <w:rPr>
          <w:rFonts w:asciiTheme="majorBidi" w:hAnsiTheme="majorBidi" w:cstheme="majorBidi"/>
          <w:b/>
          <w:bCs/>
          <w:sz w:val="20"/>
          <w:szCs w:val="20"/>
        </w:rPr>
        <w:t>Anoos</w:t>
      </w:r>
      <w:proofErr w:type="spellEnd"/>
      <w:r w:rsidR="00704C76" w:rsidRPr="008866B6">
        <w:rPr>
          <w:rFonts w:asciiTheme="majorBidi" w:hAnsiTheme="majorBidi" w:cstheme="majorBidi"/>
          <w:b/>
          <w:bCs/>
          <w:sz w:val="20"/>
          <w:szCs w:val="20"/>
        </w:rPr>
        <w:t xml:space="preserve"> </w:t>
      </w:r>
      <w:r w:rsidR="00704C76" w:rsidRPr="008866B6">
        <w:rPr>
          <w:rFonts w:asciiTheme="majorBidi" w:hAnsiTheme="majorBidi" w:cstheme="majorBidi"/>
          <w:b/>
          <w:bCs/>
          <w:i/>
          <w:iCs/>
          <w:sz w:val="20"/>
          <w:szCs w:val="20"/>
        </w:rPr>
        <w:t>et al</w:t>
      </w:r>
      <w:r w:rsidR="00BC4DE3" w:rsidRPr="008866B6">
        <w:rPr>
          <w:rFonts w:asciiTheme="majorBidi" w:hAnsiTheme="majorBidi" w:cstheme="majorBidi"/>
          <w:b/>
          <w:bCs/>
          <w:sz w:val="20"/>
          <w:szCs w:val="20"/>
        </w:rPr>
        <w:t>., (2015) .</w:t>
      </w:r>
      <w:r w:rsidR="00BC4DE3" w:rsidRPr="008866B6">
        <w:rPr>
          <w:rFonts w:asciiTheme="majorBidi" w:hAnsiTheme="majorBidi" w:cstheme="majorBidi"/>
          <w:sz w:val="20"/>
          <w:szCs w:val="20"/>
        </w:rPr>
        <w:t>They found that</w:t>
      </w:r>
      <w:r w:rsidR="00BC4DE3" w:rsidRPr="008866B6">
        <w:rPr>
          <w:rFonts w:asciiTheme="majorBidi" w:hAnsiTheme="majorBidi" w:cstheme="majorBidi"/>
          <w:b/>
          <w:bCs/>
          <w:sz w:val="20"/>
          <w:szCs w:val="20"/>
        </w:rPr>
        <w:t xml:space="preserve">  </w:t>
      </w:r>
      <w:r w:rsidR="00BC4DE3" w:rsidRPr="008866B6">
        <w:rPr>
          <w:rFonts w:asciiTheme="majorBidi" w:hAnsiTheme="majorBidi" w:cstheme="majorBidi"/>
          <w:sz w:val="20"/>
          <w:szCs w:val="20"/>
        </w:rPr>
        <w:t xml:space="preserve">moisture </w:t>
      </w:r>
      <w:bookmarkStart w:id="4" w:name="_Hlk83590969"/>
      <w:r w:rsidR="00BC4DE3" w:rsidRPr="008866B6">
        <w:rPr>
          <w:rFonts w:asciiTheme="majorBidi" w:hAnsiTheme="majorBidi" w:cstheme="majorBidi"/>
          <w:sz w:val="20"/>
          <w:szCs w:val="20"/>
        </w:rPr>
        <w:t>percentage were  between 5.59 to 10.39%</w:t>
      </w:r>
      <w:bookmarkEnd w:id="4"/>
      <w:r w:rsidR="00BC4DE3" w:rsidRPr="008866B6">
        <w:rPr>
          <w:rFonts w:asciiTheme="majorBidi" w:hAnsiTheme="majorBidi" w:cstheme="majorBidi"/>
          <w:sz w:val="20"/>
          <w:szCs w:val="20"/>
        </w:rPr>
        <w:t>, and contains crude fiber (11.69-24.85%),total lipids(31.9-41.37%), total  protein (14.05-33.29%), total carbohydrate (8.66-27.35%). and ash (2.47-4.21%).</w:t>
      </w:r>
    </w:p>
    <w:p w14:paraId="2C1A2E55" w14:textId="77777777" w:rsidR="000737CD" w:rsidRDefault="000737CD" w:rsidP="007D708A">
      <w:pPr>
        <w:spacing w:before="60" w:after="0" w:line="240" w:lineRule="auto"/>
        <w:ind w:left="810" w:hanging="810"/>
        <w:jc w:val="both"/>
        <w:rPr>
          <w:rFonts w:asciiTheme="majorBidi" w:hAnsiTheme="majorBidi" w:cstheme="majorBidi"/>
          <w:b/>
          <w:bCs/>
          <w:sz w:val="20"/>
          <w:szCs w:val="20"/>
        </w:rPr>
        <w:sectPr w:rsidR="000737CD" w:rsidSect="000737CD">
          <w:type w:val="continuous"/>
          <w:pgSz w:w="11907" w:h="16839" w:code="9"/>
          <w:pgMar w:top="1440" w:right="1440" w:bottom="1440" w:left="1440" w:header="720" w:footer="720" w:gutter="0"/>
          <w:cols w:num="2" w:space="432"/>
          <w:docGrid w:linePitch="360"/>
        </w:sectPr>
      </w:pPr>
    </w:p>
    <w:p w14:paraId="401B31C0" w14:textId="77777777" w:rsidR="00F374B1" w:rsidRDefault="00F374B1" w:rsidP="007D708A">
      <w:pPr>
        <w:spacing w:before="60" w:after="0" w:line="240" w:lineRule="auto"/>
        <w:ind w:left="810" w:hanging="810"/>
        <w:jc w:val="both"/>
        <w:rPr>
          <w:rFonts w:asciiTheme="majorBidi" w:hAnsiTheme="majorBidi" w:cstheme="majorBidi"/>
          <w:b/>
          <w:bCs/>
          <w:sz w:val="20"/>
          <w:szCs w:val="20"/>
        </w:rPr>
      </w:pPr>
    </w:p>
    <w:p w14:paraId="75D7BECC" w14:textId="7BB6FB86" w:rsidR="00704C76" w:rsidRPr="008866B6" w:rsidRDefault="00704C76" w:rsidP="007D708A">
      <w:pPr>
        <w:spacing w:before="60" w:after="0" w:line="240" w:lineRule="auto"/>
        <w:ind w:left="810" w:hanging="810"/>
        <w:jc w:val="both"/>
        <w:rPr>
          <w:rFonts w:asciiTheme="majorBidi" w:hAnsiTheme="majorBidi" w:cstheme="majorBidi"/>
          <w:sz w:val="20"/>
          <w:szCs w:val="20"/>
        </w:rPr>
      </w:pPr>
      <w:proofErr w:type="gramStart"/>
      <w:r w:rsidRPr="008866B6">
        <w:rPr>
          <w:rFonts w:asciiTheme="majorBidi" w:hAnsiTheme="majorBidi" w:cstheme="majorBidi"/>
          <w:b/>
          <w:bCs/>
          <w:sz w:val="20"/>
          <w:szCs w:val="20"/>
        </w:rPr>
        <w:t xml:space="preserve">Table </w:t>
      </w:r>
      <w:r w:rsidR="008866B6">
        <w:rPr>
          <w:rFonts w:asciiTheme="majorBidi" w:hAnsiTheme="majorBidi" w:cstheme="majorBidi"/>
          <w:b/>
          <w:bCs/>
          <w:sz w:val="20"/>
          <w:szCs w:val="20"/>
        </w:rPr>
        <w:t>1.</w:t>
      </w:r>
      <w:proofErr w:type="gramEnd"/>
      <w:r w:rsidRPr="008866B6">
        <w:rPr>
          <w:rFonts w:asciiTheme="majorBidi" w:hAnsiTheme="majorBidi" w:cstheme="majorBidi"/>
          <w:b/>
          <w:bCs/>
          <w:sz w:val="20"/>
          <w:szCs w:val="20"/>
        </w:rPr>
        <w:t xml:space="preserve"> </w:t>
      </w:r>
      <w:r w:rsidRPr="008866B6">
        <w:rPr>
          <w:rFonts w:asciiTheme="majorBidi" w:hAnsiTheme="majorBidi" w:cstheme="majorBidi"/>
          <w:sz w:val="20"/>
          <w:szCs w:val="20"/>
        </w:rPr>
        <w:t xml:space="preserve">Chemical composition of </w:t>
      </w:r>
      <w:proofErr w:type="spellStart"/>
      <w:r w:rsidRPr="008866B6">
        <w:rPr>
          <w:rFonts w:asciiTheme="majorBidi" w:hAnsiTheme="majorBidi" w:cstheme="majorBidi"/>
          <w:i/>
          <w:iCs/>
          <w:sz w:val="20"/>
          <w:szCs w:val="20"/>
        </w:rPr>
        <w:t>Curcubita</w:t>
      </w:r>
      <w:proofErr w:type="spellEnd"/>
      <w:r w:rsidRPr="008866B6">
        <w:rPr>
          <w:rFonts w:asciiTheme="majorBidi" w:hAnsiTheme="majorBidi" w:cstheme="majorBidi"/>
          <w:i/>
          <w:iCs/>
          <w:sz w:val="20"/>
          <w:szCs w:val="20"/>
        </w:rPr>
        <w:t xml:space="preserve"> </w:t>
      </w:r>
      <w:proofErr w:type="spellStart"/>
      <w:r w:rsidRPr="008866B6">
        <w:rPr>
          <w:rFonts w:asciiTheme="majorBidi" w:hAnsiTheme="majorBidi" w:cstheme="majorBidi"/>
          <w:i/>
          <w:iCs/>
          <w:sz w:val="20"/>
          <w:szCs w:val="20"/>
        </w:rPr>
        <w:t>pepo</w:t>
      </w:r>
      <w:proofErr w:type="spellEnd"/>
      <w:r w:rsidRPr="008866B6">
        <w:rPr>
          <w:rFonts w:asciiTheme="majorBidi" w:hAnsiTheme="majorBidi" w:cstheme="majorBidi"/>
          <w:i/>
          <w:iCs/>
          <w:sz w:val="20"/>
          <w:szCs w:val="20"/>
          <w:rtl/>
        </w:rPr>
        <w:t xml:space="preserve"> </w:t>
      </w:r>
      <w:r w:rsidRPr="008866B6">
        <w:rPr>
          <w:rFonts w:asciiTheme="majorBidi" w:hAnsiTheme="majorBidi" w:cstheme="majorBidi"/>
          <w:sz w:val="20"/>
          <w:szCs w:val="20"/>
        </w:rPr>
        <w:t>Egyptian,</w:t>
      </w:r>
      <w:r w:rsidR="00650870" w:rsidRPr="008866B6">
        <w:rPr>
          <w:rFonts w:asciiTheme="majorBidi" w:hAnsiTheme="majorBidi" w:cstheme="majorBidi"/>
          <w:sz w:val="20"/>
          <w:szCs w:val="20"/>
        </w:rPr>
        <w:t xml:space="preserve"> </w:t>
      </w:r>
      <w:r w:rsidRPr="008866B6">
        <w:rPr>
          <w:rFonts w:asciiTheme="majorBidi" w:hAnsiTheme="majorBidi" w:cstheme="majorBidi"/>
          <w:sz w:val="20"/>
          <w:szCs w:val="20"/>
        </w:rPr>
        <w:t>Chinese seeds varieties and Egyptian leaves (g/100g dry weight basis).</w:t>
      </w:r>
    </w:p>
    <w:tbl>
      <w:tblPr>
        <w:tblStyle w:val="TableGrid"/>
        <w:tblW w:w="5000" w:type="pct"/>
        <w:tblBorders>
          <w:top w:val="single" w:sz="6" w:space="0" w:color="auto"/>
          <w:left w:val="none" w:sz="0" w:space="0" w:color="auto"/>
          <w:bottom w:val="single" w:sz="6" w:space="0" w:color="auto"/>
          <w:right w:val="none" w:sz="0" w:space="0" w:color="auto"/>
          <w:insideH w:val="none" w:sz="0" w:space="0" w:color="auto"/>
          <w:insideV w:val="none" w:sz="0" w:space="0" w:color="auto"/>
        </w:tblBorders>
        <w:tblLook w:val="01E0" w:firstRow="1" w:lastRow="1" w:firstColumn="1" w:lastColumn="1" w:noHBand="0" w:noVBand="0"/>
      </w:tblPr>
      <w:tblGrid>
        <w:gridCol w:w="3185"/>
        <w:gridCol w:w="2015"/>
        <w:gridCol w:w="2017"/>
        <w:gridCol w:w="2026"/>
      </w:tblGrid>
      <w:tr w:rsidR="00704C76" w:rsidRPr="008866B6" w14:paraId="6D3FFE85" w14:textId="77777777" w:rsidTr="008866B6">
        <w:trPr>
          <w:trHeight w:val="153"/>
        </w:trPr>
        <w:tc>
          <w:tcPr>
            <w:tcW w:w="1723" w:type="pct"/>
            <w:tcBorders>
              <w:top w:val="single" w:sz="6" w:space="0" w:color="auto"/>
              <w:bottom w:val="single" w:sz="6" w:space="0" w:color="auto"/>
            </w:tcBorders>
          </w:tcPr>
          <w:p w14:paraId="41354022" w14:textId="1C5A0973" w:rsidR="00704C76" w:rsidRPr="008866B6" w:rsidRDefault="00C32389" w:rsidP="007D708A">
            <w:pPr>
              <w:spacing w:before="60"/>
              <w:jc w:val="center"/>
              <w:rPr>
                <w:rFonts w:asciiTheme="majorBidi" w:eastAsia="Times New Roman" w:hAnsiTheme="majorBidi" w:cstheme="majorBidi"/>
                <w:b/>
                <w:bCs/>
                <w:sz w:val="20"/>
                <w:szCs w:val="20"/>
              </w:rPr>
            </w:pPr>
            <w:r w:rsidRPr="008866B6">
              <w:rPr>
                <w:rFonts w:asciiTheme="majorBidi" w:eastAsia="Times New Roman" w:hAnsiTheme="majorBidi" w:cstheme="majorBidi"/>
                <w:b/>
                <w:bCs/>
                <w:sz w:val="20"/>
                <w:szCs w:val="20"/>
              </w:rPr>
              <w:t>components</w:t>
            </w:r>
          </w:p>
        </w:tc>
        <w:tc>
          <w:tcPr>
            <w:tcW w:w="1090" w:type="pct"/>
            <w:tcBorders>
              <w:top w:val="single" w:sz="6" w:space="0" w:color="auto"/>
              <w:bottom w:val="single" w:sz="6" w:space="0" w:color="auto"/>
            </w:tcBorders>
          </w:tcPr>
          <w:p w14:paraId="32EA265A" w14:textId="58EEB179" w:rsidR="00704C76" w:rsidRPr="008866B6" w:rsidRDefault="00704C76" w:rsidP="007D708A">
            <w:pPr>
              <w:spacing w:before="60"/>
              <w:jc w:val="both"/>
              <w:rPr>
                <w:rFonts w:asciiTheme="majorBidi" w:eastAsia="Times New Roman" w:hAnsiTheme="majorBidi" w:cstheme="majorBidi"/>
                <w:b/>
                <w:bCs/>
                <w:sz w:val="20"/>
                <w:szCs w:val="20"/>
              </w:rPr>
            </w:pPr>
            <w:r w:rsidRPr="008866B6">
              <w:rPr>
                <w:rFonts w:asciiTheme="majorBidi" w:eastAsia="Times New Roman" w:hAnsiTheme="majorBidi" w:cstheme="majorBidi"/>
                <w:b/>
                <w:bCs/>
                <w:sz w:val="20"/>
                <w:szCs w:val="20"/>
              </w:rPr>
              <w:t xml:space="preserve">Egyptian </w:t>
            </w:r>
            <w:r w:rsidR="00C32389" w:rsidRPr="008866B6">
              <w:rPr>
                <w:rFonts w:asciiTheme="majorBidi" w:eastAsia="Times New Roman" w:hAnsiTheme="majorBidi" w:cstheme="majorBidi"/>
                <w:b/>
                <w:bCs/>
                <w:sz w:val="20"/>
                <w:szCs w:val="20"/>
              </w:rPr>
              <w:t>s</w:t>
            </w:r>
            <w:r w:rsidRPr="008866B6">
              <w:rPr>
                <w:rFonts w:asciiTheme="majorBidi" w:eastAsia="Times New Roman" w:hAnsiTheme="majorBidi" w:cstheme="majorBidi"/>
                <w:b/>
                <w:bCs/>
                <w:sz w:val="20"/>
                <w:szCs w:val="20"/>
              </w:rPr>
              <w:t>eeds</w:t>
            </w:r>
          </w:p>
        </w:tc>
        <w:tc>
          <w:tcPr>
            <w:tcW w:w="1091" w:type="pct"/>
            <w:tcBorders>
              <w:top w:val="single" w:sz="6" w:space="0" w:color="auto"/>
              <w:bottom w:val="single" w:sz="6" w:space="0" w:color="auto"/>
            </w:tcBorders>
          </w:tcPr>
          <w:p w14:paraId="5BCE27E8" w14:textId="77777777" w:rsidR="00704C76" w:rsidRPr="008866B6" w:rsidRDefault="00704C76" w:rsidP="007D708A">
            <w:pPr>
              <w:spacing w:before="60"/>
              <w:jc w:val="both"/>
              <w:rPr>
                <w:rFonts w:asciiTheme="majorBidi" w:eastAsia="Times New Roman" w:hAnsiTheme="majorBidi" w:cstheme="majorBidi"/>
                <w:b/>
                <w:bCs/>
                <w:sz w:val="20"/>
                <w:szCs w:val="20"/>
              </w:rPr>
            </w:pPr>
            <w:r w:rsidRPr="008866B6">
              <w:rPr>
                <w:rFonts w:asciiTheme="majorBidi" w:eastAsia="Times New Roman" w:hAnsiTheme="majorBidi" w:cstheme="majorBidi"/>
                <w:b/>
                <w:bCs/>
                <w:sz w:val="20"/>
                <w:szCs w:val="20"/>
              </w:rPr>
              <w:t xml:space="preserve">Chinese seeds </w:t>
            </w:r>
          </w:p>
        </w:tc>
        <w:tc>
          <w:tcPr>
            <w:tcW w:w="1096" w:type="pct"/>
            <w:tcBorders>
              <w:top w:val="single" w:sz="6" w:space="0" w:color="auto"/>
              <w:bottom w:val="single" w:sz="6" w:space="0" w:color="auto"/>
            </w:tcBorders>
          </w:tcPr>
          <w:p w14:paraId="0EDDC7A0" w14:textId="77777777" w:rsidR="00704C76" w:rsidRPr="008866B6" w:rsidRDefault="00704C76" w:rsidP="007D708A">
            <w:pPr>
              <w:spacing w:before="60"/>
              <w:jc w:val="both"/>
              <w:rPr>
                <w:rFonts w:asciiTheme="majorBidi" w:eastAsia="Times New Roman" w:hAnsiTheme="majorBidi" w:cstheme="majorBidi"/>
                <w:b/>
                <w:bCs/>
                <w:sz w:val="20"/>
                <w:szCs w:val="20"/>
              </w:rPr>
            </w:pPr>
            <w:r w:rsidRPr="008866B6">
              <w:rPr>
                <w:rFonts w:asciiTheme="majorBidi" w:eastAsia="Times New Roman" w:hAnsiTheme="majorBidi" w:cstheme="majorBidi"/>
                <w:b/>
                <w:bCs/>
                <w:sz w:val="20"/>
                <w:szCs w:val="20"/>
              </w:rPr>
              <w:t>Egyptian leaves</w:t>
            </w:r>
          </w:p>
        </w:tc>
      </w:tr>
      <w:tr w:rsidR="00520AAA" w:rsidRPr="008866B6" w14:paraId="2D623124" w14:textId="77777777" w:rsidTr="007D708A">
        <w:trPr>
          <w:trHeight w:val="1290"/>
        </w:trPr>
        <w:tc>
          <w:tcPr>
            <w:tcW w:w="1723" w:type="pct"/>
            <w:tcBorders>
              <w:top w:val="single" w:sz="6" w:space="0" w:color="auto"/>
            </w:tcBorders>
          </w:tcPr>
          <w:p w14:paraId="4B141366" w14:textId="77777777" w:rsidR="00520AAA" w:rsidRPr="008866B6" w:rsidRDefault="00520AAA" w:rsidP="007D708A">
            <w:pPr>
              <w:spacing w:before="60"/>
              <w:jc w:val="center"/>
              <w:rPr>
                <w:rFonts w:asciiTheme="majorBidi" w:eastAsia="Times New Roman" w:hAnsiTheme="majorBidi" w:cstheme="majorBidi"/>
                <w:sz w:val="20"/>
                <w:szCs w:val="20"/>
              </w:rPr>
            </w:pPr>
            <w:r w:rsidRPr="008866B6">
              <w:rPr>
                <w:rFonts w:asciiTheme="majorBidi" w:eastAsia="Times New Roman" w:hAnsiTheme="majorBidi" w:cstheme="majorBidi"/>
                <w:sz w:val="20"/>
                <w:szCs w:val="20"/>
              </w:rPr>
              <w:t>Moisture</w:t>
            </w:r>
          </w:p>
          <w:p w14:paraId="5C391D39" w14:textId="143574C2" w:rsidR="00520AAA" w:rsidRPr="008866B6" w:rsidRDefault="00C32389" w:rsidP="007D708A">
            <w:pPr>
              <w:spacing w:before="60"/>
              <w:jc w:val="center"/>
              <w:rPr>
                <w:rFonts w:asciiTheme="majorBidi" w:eastAsia="Times New Roman" w:hAnsiTheme="majorBidi" w:cstheme="majorBidi"/>
                <w:sz w:val="20"/>
                <w:szCs w:val="20"/>
              </w:rPr>
            </w:pPr>
            <w:r w:rsidRPr="008866B6">
              <w:rPr>
                <w:rFonts w:asciiTheme="majorBidi" w:eastAsia="Times New Roman" w:hAnsiTheme="majorBidi" w:cstheme="majorBidi"/>
                <w:sz w:val="20"/>
                <w:szCs w:val="20"/>
              </w:rPr>
              <w:t>Total l</w:t>
            </w:r>
            <w:r w:rsidR="00520AAA" w:rsidRPr="008866B6">
              <w:rPr>
                <w:rFonts w:asciiTheme="majorBidi" w:eastAsia="Times New Roman" w:hAnsiTheme="majorBidi" w:cstheme="majorBidi"/>
                <w:sz w:val="20"/>
                <w:szCs w:val="20"/>
              </w:rPr>
              <w:t>ipids</w:t>
            </w:r>
          </w:p>
          <w:p w14:paraId="16230680" w14:textId="69C94342" w:rsidR="00520AAA" w:rsidRPr="008866B6" w:rsidRDefault="00CC0FB8" w:rsidP="007D708A">
            <w:pPr>
              <w:spacing w:before="60"/>
              <w:jc w:val="center"/>
              <w:rPr>
                <w:rFonts w:asciiTheme="majorBidi" w:eastAsia="Times New Roman" w:hAnsiTheme="majorBidi" w:cstheme="majorBidi"/>
                <w:sz w:val="20"/>
                <w:szCs w:val="20"/>
              </w:rPr>
            </w:pPr>
            <w:r w:rsidRPr="008866B6">
              <w:rPr>
                <w:rFonts w:asciiTheme="majorBidi" w:eastAsia="Times New Roman" w:hAnsiTheme="majorBidi" w:cstheme="majorBidi"/>
                <w:sz w:val="20"/>
                <w:szCs w:val="20"/>
              </w:rPr>
              <w:t>Total p</w:t>
            </w:r>
            <w:r w:rsidR="00520AAA" w:rsidRPr="008866B6">
              <w:rPr>
                <w:rFonts w:asciiTheme="majorBidi" w:eastAsia="Times New Roman" w:hAnsiTheme="majorBidi" w:cstheme="majorBidi"/>
                <w:sz w:val="20"/>
                <w:szCs w:val="20"/>
              </w:rPr>
              <w:t>rotein</w:t>
            </w:r>
          </w:p>
          <w:p w14:paraId="58BD1A77" w14:textId="77777777" w:rsidR="00520AAA" w:rsidRPr="008866B6" w:rsidRDefault="00520AAA" w:rsidP="007D708A">
            <w:pPr>
              <w:spacing w:before="60"/>
              <w:jc w:val="center"/>
              <w:rPr>
                <w:rFonts w:asciiTheme="majorBidi" w:eastAsia="Times New Roman" w:hAnsiTheme="majorBidi" w:cstheme="majorBidi"/>
                <w:sz w:val="20"/>
                <w:szCs w:val="20"/>
              </w:rPr>
            </w:pPr>
            <w:r w:rsidRPr="008866B6">
              <w:rPr>
                <w:rFonts w:asciiTheme="majorBidi" w:eastAsia="Times New Roman" w:hAnsiTheme="majorBidi" w:cstheme="majorBidi"/>
                <w:sz w:val="20"/>
                <w:szCs w:val="20"/>
              </w:rPr>
              <w:t>Ash</w:t>
            </w:r>
          </w:p>
          <w:p w14:paraId="69AD2962" w14:textId="0DC18A95" w:rsidR="00520AAA" w:rsidRPr="008866B6" w:rsidRDefault="00520AAA" w:rsidP="007D708A">
            <w:pPr>
              <w:spacing w:before="60"/>
              <w:jc w:val="center"/>
              <w:rPr>
                <w:rFonts w:asciiTheme="majorBidi" w:eastAsia="Times New Roman" w:hAnsiTheme="majorBidi" w:cstheme="majorBidi"/>
                <w:b/>
                <w:bCs/>
                <w:sz w:val="20"/>
                <w:szCs w:val="20"/>
              </w:rPr>
            </w:pPr>
            <w:r w:rsidRPr="008866B6">
              <w:rPr>
                <w:rFonts w:asciiTheme="majorBidi" w:hAnsiTheme="majorBidi" w:cstheme="majorBidi"/>
                <w:sz w:val="20"/>
                <w:szCs w:val="20"/>
              </w:rPr>
              <w:t>*</w:t>
            </w:r>
            <w:r w:rsidR="00CC0FB8" w:rsidRPr="008866B6">
              <w:rPr>
                <w:rFonts w:asciiTheme="majorBidi" w:eastAsia="Times New Roman" w:hAnsiTheme="majorBidi" w:cstheme="majorBidi"/>
                <w:sz w:val="20"/>
                <w:szCs w:val="20"/>
              </w:rPr>
              <w:t>Total c</w:t>
            </w:r>
            <w:r w:rsidRPr="008866B6">
              <w:rPr>
                <w:rFonts w:asciiTheme="majorBidi" w:eastAsia="Times New Roman" w:hAnsiTheme="majorBidi" w:cstheme="majorBidi"/>
                <w:sz w:val="20"/>
                <w:szCs w:val="20"/>
              </w:rPr>
              <w:t>arbohydrate</w:t>
            </w:r>
          </w:p>
        </w:tc>
        <w:tc>
          <w:tcPr>
            <w:tcW w:w="1090" w:type="pct"/>
            <w:tcBorders>
              <w:top w:val="single" w:sz="6" w:space="0" w:color="auto"/>
            </w:tcBorders>
          </w:tcPr>
          <w:p w14:paraId="331992DB" w14:textId="77777777" w:rsidR="00520AAA" w:rsidRPr="008866B6" w:rsidRDefault="00520AAA" w:rsidP="007D708A">
            <w:pPr>
              <w:spacing w:before="60"/>
              <w:jc w:val="center"/>
              <w:rPr>
                <w:rFonts w:asciiTheme="majorBidi" w:eastAsia="Times New Roman" w:hAnsiTheme="majorBidi" w:cstheme="majorBidi"/>
                <w:sz w:val="20"/>
                <w:szCs w:val="20"/>
              </w:rPr>
            </w:pPr>
            <w:r w:rsidRPr="008866B6">
              <w:rPr>
                <w:rFonts w:asciiTheme="majorBidi" w:eastAsia="Times New Roman" w:hAnsiTheme="majorBidi" w:cstheme="majorBidi"/>
                <w:sz w:val="20"/>
                <w:szCs w:val="20"/>
              </w:rPr>
              <w:t>5.95</w:t>
            </w:r>
          </w:p>
          <w:p w14:paraId="7723B7DE" w14:textId="77777777" w:rsidR="00520AAA" w:rsidRPr="008866B6" w:rsidRDefault="00520AAA" w:rsidP="007D708A">
            <w:pPr>
              <w:spacing w:before="60"/>
              <w:jc w:val="center"/>
              <w:rPr>
                <w:rFonts w:asciiTheme="majorBidi" w:eastAsia="Times New Roman" w:hAnsiTheme="majorBidi" w:cstheme="majorBidi"/>
                <w:sz w:val="20"/>
                <w:szCs w:val="20"/>
              </w:rPr>
            </w:pPr>
            <w:r w:rsidRPr="008866B6">
              <w:rPr>
                <w:rFonts w:asciiTheme="majorBidi" w:eastAsia="Times New Roman" w:hAnsiTheme="majorBidi" w:cstheme="majorBidi"/>
                <w:sz w:val="20"/>
                <w:szCs w:val="20"/>
              </w:rPr>
              <w:t>39.65</w:t>
            </w:r>
          </w:p>
          <w:p w14:paraId="3051B776" w14:textId="77777777" w:rsidR="00520AAA" w:rsidRPr="008866B6" w:rsidRDefault="00520AAA" w:rsidP="007D708A">
            <w:pPr>
              <w:spacing w:before="60"/>
              <w:jc w:val="center"/>
              <w:rPr>
                <w:rFonts w:asciiTheme="majorBidi" w:eastAsia="Times New Roman" w:hAnsiTheme="majorBidi" w:cstheme="majorBidi"/>
                <w:sz w:val="20"/>
                <w:szCs w:val="20"/>
              </w:rPr>
            </w:pPr>
            <w:r w:rsidRPr="008866B6">
              <w:rPr>
                <w:rFonts w:asciiTheme="majorBidi" w:eastAsia="Times New Roman" w:hAnsiTheme="majorBidi" w:cstheme="majorBidi"/>
                <w:sz w:val="20"/>
                <w:szCs w:val="20"/>
              </w:rPr>
              <w:t>18.81</w:t>
            </w:r>
          </w:p>
          <w:p w14:paraId="49F7EE6D" w14:textId="77777777" w:rsidR="00520AAA" w:rsidRPr="008866B6" w:rsidRDefault="00520AAA" w:rsidP="007D708A">
            <w:pPr>
              <w:spacing w:before="60"/>
              <w:jc w:val="center"/>
              <w:rPr>
                <w:rFonts w:asciiTheme="majorBidi" w:eastAsia="Times New Roman" w:hAnsiTheme="majorBidi" w:cstheme="majorBidi"/>
                <w:sz w:val="20"/>
                <w:szCs w:val="20"/>
              </w:rPr>
            </w:pPr>
            <w:r w:rsidRPr="008866B6">
              <w:rPr>
                <w:rFonts w:asciiTheme="majorBidi" w:eastAsia="Times New Roman" w:hAnsiTheme="majorBidi" w:cstheme="majorBidi"/>
                <w:sz w:val="20"/>
                <w:szCs w:val="20"/>
              </w:rPr>
              <w:t>3.84</w:t>
            </w:r>
          </w:p>
          <w:p w14:paraId="4782AD27" w14:textId="77777777" w:rsidR="00520AAA" w:rsidRPr="008866B6" w:rsidRDefault="00520AAA" w:rsidP="007D708A">
            <w:pPr>
              <w:spacing w:before="60"/>
              <w:jc w:val="center"/>
              <w:rPr>
                <w:rFonts w:asciiTheme="majorBidi" w:eastAsia="Times New Roman" w:hAnsiTheme="majorBidi" w:cstheme="majorBidi"/>
                <w:sz w:val="20"/>
                <w:szCs w:val="20"/>
              </w:rPr>
            </w:pPr>
            <w:r w:rsidRPr="008866B6">
              <w:rPr>
                <w:rFonts w:asciiTheme="majorBidi" w:eastAsia="Times New Roman" w:hAnsiTheme="majorBidi" w:cstheme="majorBidi"/>
                <w:sz w:val="20"/>
                <w:szCs w:val="20"/>
              </w:rPr>
              <w:t>31.75</w:t>
            </w:r>
          </w:p>
        </w:tc>
        <w:tc>
          <w:tcPr>
            <w:tcW w:w="1091" w:type="pct"/>
            <w:tcBorders>
              <w:top w:val="single" w:sz="6" w:space="0" w:color="auto"/>
            </w:tcBorders>
          </w:tcPr>
          <w:p w14:paraId="7B399E09" w14:textId="77777777" w:rsidR="00520AAA" w:rsidRPr="008866B6" w:rsidRDefault="00520AAA" w:rsidP="007D708A">
            <w:pPr>
              <w:spacing w:before="60"/>
              <w:jc w:val="center"/>
              <w:rPr>
                <w:rFonts w:asciiTheme="majorBidi" w:eastAsia="Times New Roman" w:hAnsiTheme="majorBidi" w:cstheme="majorBidi"/>
                <w:sz w:val="20"/>
                <w:szCs w:val="20"/>
              </w:rPr>
            </w:pPr>
            <w:r w:rsidRPr="008866B6">
              <w:rPr>
                <w:rFonts w:asciiTheme="majorBidi" w:eastAsia="Times New Roman" w:hAnsiTheme="majorBidi" w:cstheme="majorBidi"/>
                <w:sz w:val="20"/>
                <w:szCs w:val="20"/>
              </w:rPr>
              <w:t>6.47</w:t>
            </w:r>
          </w:p>
          <w:p w14:paraId="6C70BC8C" w14:textId="77777777" w:rsidR="00520AAA" w:rsidRPr="008866B6" w:rsidRDefault="00520AAA" w:rsidP="007D708A">
            <w:pPr>
              <w:spacing w:before="60"/>
              <w:jc w:val="center"/>
              <w:rPr>
                <w:rFonts w:asciiTheme="majorBidi" w:eastAsia="Times New Roman" w:hAnsiTheme="majorBidi" w:cstheme="majorBidi"/>
                <w:sz w:val="20"/>
                <w:szCs w:val="20"/>
              </w:rPr>
            </w:pPr>
            <w:r w:rsidRPr="008866B6">
              <w:rPr>
                <w:rFonts w:asciiTheme="majorBidi" w:eastAsia="Times New Roman" w:hAnsiTheme="majorBidi" w:cstheme="majorBidi"/>
                <w:sz w:val="20"/>
                <w:szCs w:val="20"/>
              </w:rPr>
              <w:t>38.57</w:t>
            </w:r>
          </w:p>
          <w:p w14:paraId="3BFE3BAC" w14:textId="77777777" w:rsidR="00520AAA" w:rsidRPr="008866B6" w:rsidRDefault="00520AAA" w:rsidP="007D708A">
            <w:pPr>
              <w:spacing w:before="60"/>
              <w:jc w:val="center"/>
              <w:rPr>
                <w:rFonts w:asciiTheme="majorBidi" w:eastAsia="Times New Roman" w:hAnsiTheme="majorBidi" w:cstheme="majorBidi"/>
                <w:sz w:val="20"/>
                <w:szCs w:val="20"/>
              </w:rPr>
            </w:pPr>
            <w:r w:rsidRPr="008866B6">
              <w:rPr>
                <w:rFonts w:asciiTheme="majorBidi" w:eastAsia="Times New Roman" w:hAnsiTheme="majorBidi" w:cstheme="majorBidi"/>
                <w:sz w:val="20"/>
                <w:szCs w:val="20"/>
              </w:rPr>
              <w:t>22.31</w:t>
            </w:r>
          </w:p>
          <w:p w14:paraId="23441638" w14:textId="77777777" w:rsidR="00520AAA" w:rsidRPr="008866B6" w:rsidRDefault="00520AAA" w:rsidP="007D708A">
            <w:pPr>
              <w:spacing w:before="60"/>
              <w:jc w:val="center"/>
              <w:rPr>
                <w:rFonts w:asciiTheme="majorBidi" w:eastAsia="Times New Roman" w:hAnsiTheme="majorBidi" w:cstheme="majorBidi"/>
                <w:sz w:val="20"/>
                <w:szCs w:val="20"/>
              </w:rPr>
            </w:pPr>
            <w:r w:rsidRPr="008866B6">
              <w:rPr>
                <w:rFonts w:asciiTheme="majorBidi" w:eastAsia="Times New Roman" w:hAnsiTheme="majorBidi" w:cstheme="majorBidi"/>
                <w:sz w:val="20"/>
                <w:szCs w:val="20"/>
              </w:rPr>
              <w:t>4.65</w:t>
            </w:r>
          </w:p>
          <w:p w14:paraId="061528EE" w14:textId="54EE2449" w:rsidR="00520AAA" w:rsidRPr="008866B6" w:rsidRDefault="00520AAA" w:rsidP="007D708A">
            <w:pPr>
              <w:spacing w:before="60"/>
              <w:jc w:val="center"/>
              <w:rPr>
                <w:rFonts w:asciiTheme="majorBidi" w:eastAsia="Times New Roman" w:hAnsiTheme="majorBidi" w:cstheme="majorBidi"/>
                <w:sz w:val="20"/>
                <w:szCs w:val="20"/>
              </w:rPr>
            </w:pPr>
            <w:r w:rsidRPr="008866B6">
              <w:rPr>
                <w:rFonts w:asciiTheme="majorBidi" w:eastAsia="Times New Roman" w:hAnsiTheme="majorBidi" w:cstheme="majorBidi"/>
                <w:sz w:val="20"/>
                <w:szCs w:val="20"/>
              </w:rPr>
              <w:t>28</w:t>
            </w:r>
            <w:r w:rsidR="00CC0FB8" w:rsidRPr="008866B6">
              <w:rPr>
                <w:rFonts w:asciiTheme="majorBidi" w:eastAsia="Times New Roman" w:hAnsiTheme="majorBidi" w:cstheme="majorBidi"/>
                <w:sz w:val="20"/>
                <w:szCs w:val="20"/>
              </w:rPr>
              <w:t>.00</w:t>
            </w:r>
          </w:p>
        </w:tc>
        <w:tc>
          <w:tcPr>
            <w:tcW w:w="1096" w:type="pct"/>
            <w:tcBorders>
              <w:top w:val="single" w:sz="6" w:space="0" w:color="auto"/>
            </w:tcBorders>
          </w:tcPr>
          <w:p w14:paraId="74CFE9FB" w14:textId="77777777" w:rsidR="00520AAA" w:rsidRPr="008866B6" w:rsidRDefault="00520AAA" w:rsidP="007D708A">
            <w:pPr>
              <w:spacing w:before="60"/>
              <w:jc w:val="center"/>
              <w:rPr>
                <w:rFonts w:asciiTheme="majorBidi" w:eastAsia="Times New Roman" w:hAnsiTheme="majorBidi" w:cstheme="majorBidi"/>
                <w:b/>
                <w:bCs/>
                <w:sz w:val="20"/>
                <w:szCs w:val="20"/>
              </w:rPr>
            </w:pPr>
            <w:r w:rsidRPr="008866B6">
              <w:rPr>
                <w:rFonts w:asciiTheme="majorBidi" w:eastAsia="Times New Roman" w:hAnsiTheme="majorBidi" w:cstheme="majorBidi"/>
                <w:sz w:val="20"/>
                <w:szCs w:val="20"/>
              </w:rPr>
              <w:t>10.37</w:t>
            </w:r>
          </w:p>
          <w:p w14:paraId="675032E0" w14:textId="55A84856" w:rsidR="00520AAA" w:rsidRPr="008866B6" w:rsidRDefault="00520AAA" w:rsidP="007D708A">
            <w:pPr>
              <w:spacing w:before="60"/>
              <w:jc w:val="center"/>
              <w:rPr>
                <w:rFonts w:asciiTheme="majorBidi" w:eastAsia="Times New Roman" w:hAnsiTheme="majorBidi" w:cstheme="majorBidi"/>
                <w:b/>
                <w:bCs/>
                <w:sz w:val="20"/>
                <w:szCs w:val="20"/>
              </w:rPr>
            </w:pPr>
            <w:r w:rsidRPr="008866B6">
              <w:rPr>
                <w:rFonts w:asciiTheme="majorBidi" w:eastAsia="Times New Roman" w:hAnsiTheme="majorBidi" w:cstheme="majorBidi"/>
                <w:sz w:val="20"/>
                <w:szCs w:val="20"/>
              </w:rPr>
              <w:t>6.3</w:t>
            </w:r>
            <w:r w:rsidR="00CC0FB8" w:rsidRPr="008866B6">
              <w:rPr>
                <w:rFonts w:asciiTheme="majorBidi" w:eastAsia="Times New Roman" w:hAnsiTheme="majorBidi" w:cstheme="majorBidi"/>
                <w:sz w:val="20"/>
                <w:szCs w:val="20"/>
              </w:rPr>
              <w:t>0</w:t>
            </w:r>
          </w:p>
          <w:p w14:paraId="0ABC9C69" w14:textId="77777777" w:rsidR="00520AAA" w:rsidRPr="008866B6" w:rsidRDefault="00520AAA" w:rsidP="007D708A">
            <w:pPr>
              <w:spacing w:before="60"/>
              <w:jc w:val="center"/>
              <w:rPr>
                <w:rFonts w:asciiTheme="majorBidi" w:eastAsia="Times New Roman" w:hAnsiTheme="majorBidi" w:cstheme="majorBidi"/>
                <w:b/>
                <w:bCs/>
                <w:sz w:val="20"/>
                <w:szCs w:val="20"/>
              </w:rPr>
            </w:pPr>
            <w:r w:rsidRPr="008866B6">
              <w:rPr>
                <w:rFonts w:asciiTheme="majorBidi" w:eastAsia="Times New Roman" w:hAnsiTheme="majorBidi" w:cstheme="majorBidi"/>
                <w:sz w:val="20"/>
                <w:szCs w:val="20"/>
              </w:rPr>
              <w:t>11.81</w:t>
            </w:r>
          </w:p>
          <w:p w14:paraId="00C9243E" w14:textId="77777777" w:rsidR="00520AAA" w:rsidRPr="008866B6" w:rsidRDefault="00520AAA" w:rsidP="007D708A">
            <w:pPr>
              <w:spacing w:before="60"/>
              <w:jc w:val="center"/>
              <w:rPr>
                <w:rFonts w:asciiTheme="majorBidi" w:eastAsia="Times New Roman" w:hAnsiTheme="majorBidi" w:cstheme="majorBidi"/>
                <w:b/>
                <w:bCs/>
                <w:sz w:val="20"/>
                <w:szCs w:val="20"/>
              </w:rPr>
            </w:pPr>
            <w:r w:rsidRPr="008866B6">
              <w:rPr>
                <w:rFonts w:asciiTheme="majorBidi" w:eastAsia="Times New Roman" w:hAnsiTheme="majorBidi" w:cstheme="majorBidi"/>
                <w:sz w:val="20"/>
                <w:szCs w:val="20"/>
              </w:rPr>
              <w:t>16.22</w:t>
            </w:r>
          </w:p>
          <w:p w14:paraId="3F800590" w14:textId="4EF2DA29" w:rsidR="00520AAA" w:rsidRPr="008866B6" w:rsidRDefault="00520AAA" w:rsidP="007D708A">
            <w:pPr>
              <w:spacing w:before="60"/>
              <w:jc w:val="center"/>
              <w:rPr>
                <w:rFonts w:asciiTheme="majorBidi" w:eastAsia="Times New Roman" w:hAnsiTheme="majorBidi" w:cstheme="majorBidi"/>
                <w:sz w:val="20"/>
                <w:szCs w:val="20"/>
              </w:rPr>
            </w:pPr>
            <w:r w:rsidRPr="008866B6">
              <w:rPr>
                <w:rFonts w:asciiTheme="majorBidi" w:eastAsia="Times New Roman" w:hAnsiTheme="majorBidi" w:cstheme="majorBidi"/>
                <w:sz w:val="20"/>
                <w:szCs w:val="20"/>
              </w:rPr>
              <w:t>55.3</w:t>
            </w:r>
            <w:r w:rsidR="00CC0FB8" w:rsidRPr="008866B6">
              <w:rPr>
                <w:rFonts w:asciiTheme="majorBidi" w:eastAsia="Times New Roman" w:hAnsiTheme="majorBidi" w:cstheme="majorBidi"/>
                <w:sz w:val="20"/>
                <w:szCs w:val="20"/>
              </w:rPr>
              <w:t>0</w:t>
            </w:r>
          </w:p>
        </w:tc>
      </w:tr>
    </w:tbl>
    <w:p w14:paraId="5AEAA2B7" w14:textId="2239D5D0" w:rsidR="002719C2" w:rsidRDefault="00520AAA" w:rsidP="007D708A">
      <w:pPr>
        <w:spacing w:before="60" w:after="0" w:line="240" w:lineRule="auto"/>
        <w:jc w:val="both"/>
        <w:rPr>
          <w:rFonts w:asciiTheme="majorBidi" w:hAnsiTheme="majorBidi" w:cstheme="majorBidi"/>
          <w:sz w:val="20"/>
          <w:szCs w:val="20"/>
        </w:rPr>
      </w:pPr>
      <w:r w:rsidRPr="008866B6">
        <w:rPr>
          <w:rFonts w:asciiTheme="majorBidi" w:hAnsiTheme="majorBidi" w:cstheme="majorBidi"/>
          <w:sz w:val="20"/>
          <w:szCs w:val="20"/>
        </w:rPr>
        <w:t>*Total carbohydrate = 100 – (</w:t>
      </w:r>
      <w:r w:rsidR="00341D95" w:rsidRPr="008866B6">
        <w:rPr>
          <w:rFonts w:asciiTheme="majorBidi" w:hAnsiTheme="majorBidi" w:cstheme="majorBidi"/>
          <w:sz w:val="20"/>
          <w:szCs w:val="20"/>
        </w:rPr>
        <w:t>protein + fat + moisture + ash)</w:t>
      </w:r>
    </w:p>
    <w:p w14:paraId="1AB3600D" w14:textId="77777777" w:rsidR="007D708A" w:rsidRPr="008866B6" w:rsidRDefault="007D708A" w:rsidP="007D708A">
      <w:pPr>
        <w:spacing w:before="60" w:after="0" w:line="240" w:lineRule="auto"/>
        <w:jc w:val="both"/>
        <w:rPr>
          <w:rFonts w:asciiTheme="majorBidi" w:hAnsiTheme="majorBidi" w:cstheme="majorBidi"/>
          <w:sz w:val="20"/>
          <w:szCs w:val="20"/>
        </w:rPr>
      </w:pPr>
    </w:p>
    <w:p w14:paraId="04BADD5A" w14:textId="77777777" w:rsidR="000737CD" w:rsidRDefault="000737CD" w:rsidP="007D708A">
      <w:pPr>
        <w:spacing w:before="60" w:after="0" w:line="240" w:lineRule="auto"/>
        <w:rPr>
          <w:rFonts w:asciiTheme="majorBidi" w:eastAsia="Times New Roman" w:hAnsiTheme="majorBidi" w:cstheme="majorBidi"/>
          <w:b/>
          <w:bCs/>
          <w:sz w:val="20"/>
          <w:szCs w:val="20"/>
          <w:lang w:bidi="ar-EG"/>
        </w:rPr>
        <w:sectPr w:rsidR="000737CD" w:rsidSect="000737CD">
          <w:type w:val="continuous"/>
          <w:pgSz w:w="11907" w:h="16839" w:code="9"/>
          <w:pgMar w:top="1440" w:right="1440" w:bottom="1440" w:left="1440" w:header="720" w:footer="720" w:gutter="0"/>
          <w:cols w:space="720"/>
          <w:docGrid w:linePitch="360"/>
        </w:sectPr>
      </w:pPr>
    </w:p>
    <w:p w14:paraId="52B5294B" w14:textId="037042AF" w:rsidR="00341D95" w:rsidRPr="008866B6" w:rsidRDefault="00AA54B7" w:rsidP="007D708A">
      <w:pPr>
        <w:spacing w:before="60" w:after="0" w:line="240" w:lineRule="auto"/>
        <w:rPr>
          <w:rFonts w:asciiTheme="majorBidi" w:eastAsia="Times New Roman" w:hAnsiTheme="majorBidi" w:cstheme="majorBidi"/>
          <w:b/>
          <w:bCs/>
          <w:sz w:val="20"/>
          <w:szCs w:val="20"/>
          <w:lang w:bidi="ar-EG"/>
        </w:rPr>
      </w:pPr>
      <w:proofErr w:type="gramStart"/>
      <w:r w:rsidRPr="008866B6">
        <w:rPr>
          <w:rFonts w:asciiTheme="majorBidi" w:eastAsia="Times New Roman" w:hAnsiTheme="majorBidi" w:cstheme="majorBidi"/>
          <w:b/>
          <w:bCs/>
          <w:sz w:val="20"/>
          <w:szCs w:val="20"/>
          <w:lang w:bidi="ar-EG"/>
        </w:rPr>
        <w:lastRenderedPageBreak/>
        <w:t>P</w:t>
      </w:r>
      <w:r w:rsidR="00341D95" w:rsidRPr="008866B6">
        <w:rPr>
          <w:rFonts w:asciiTheme="majorBidi" w:eastAsia="Times New Roman" w:hAnsiTheme="majorBidi" w:cstheme="majorBidi"/>
          <w:b/>
          <w:bCs/>
          <w:sz w:val="20"/>
          <w:szCs w:val="20"/>
          <w:lang w:bidi="ar-EG"/>
        </w:rPr>
        <w:t xml:space="preserve">hysicochemical properties of </w:t>
      </w:r>
      <w:proofErr w:type="spellStart"/>
      <w:r w:rsidR="00341D95" w:rsidRPr="008866B6">
        <w:rPr>
          <w:rFonts w:asciiTheme="majorBidi" w:eastAsia="Times New Roman" w:hAnsiTheme="majorBidi" w:cstheme="majorBidi"/>
          <w:b/>
          <w:bCs/>
          <w:i/>
          <w:iCs/>
          <w:sz w:val="20"/>
          <w:szCs w:val="20"/>
          <w:lang w:bidi="ar-EG"/>
        </w:rPr>
        <w:t>Curcubita</w:t>
      </w:r>
      <w:proofErr w:type="spellEnd"/>
      <w:r w:rsidR="00341D95" w:rsidRPr="008866B6">
        <w:rPr>
          <w:rFonts w:asciiTheme="majorBidi" w:eastAsia="Times New Roman" w:hAnsiTheme="majorBidi" w:cstheme="majorBidi"/>
          <w:b/>
          <w:bCs/>
          <w:i/>
          <w:iCs/>
          <w:sz w:val="20"/>
          <w:szCs w:val="20"/>
          <w:lang w:bidi="ar-EG"/>
        </w:rPr>
        <w:t xml:space="preserve"> </w:t>
      </w:r>
      <w:proofErr w:type="spellStart"/>
      <w:r w:rsidR="00341D95" w:rsidRPr="008866B6">
        <w:rPr>
          <w:rFonts w:asciiTheme="majorBidi" w:eastAsia="Times New Roman" w:hAnsiTheme="majorBidi" w:cstheme="majorBidi"/>
          <w:b/>
          <w:bCs/>
          <w:i/>
          <w:iCs/>
          <w:sz w:val="20"/>
          <w:szCs w:val="20"/>
          <w:lang w:bidi="ar-EG"/>
        </w:rPr>
        <w:t>pepo</w:t>
      </w:r>
      <w:proofErr w:type="spellEnd"/>
      <w:r w:rsidR="00341D95" w:rsidRPr="008866B6">
        <w:rPr>
          <w:rFonts w:asciiTheme="majorBidi" w:eastAsia="Times New Roman" w:hAnsiTheme="majorBidi" w:cstheme="majorBidi"/>
          <w:b/>
          <w:bCs/>
          <w:sz w:val="20"/>
          <w:szCs w:val="20"/>
          <w:lang w:bidi="ar-EG"/>
        </w:rPr>
        <w:t xml:space="preserve"> Egyptian and Chinese seeds oils.</w:t>
      </w:r>
      <w:proofErr w:type="gramEnd"/>
    </w:p>
    <w:p w14:paraId="0AFE14BC" w14:textId="5468829C" w:rsidR="00341D95" w:rsidRPr="008866B6" w:rsidRDefault="00AA54B7" w:rsidP="007D708A">
      <w:pPr>
        <w:spacing w:after="0" w:line="240" w:lineRule="auto"/>
        <w:ind w:firstLine="720"/>
        <w:jc w:val="both"/>
        <w:rPr>
          <w:rFonts w:asciiTheme="majorBidi" w:eastAsia="Times New Roman" w:hAnsiTheme="majorBidi" w:cstheme="majorBidi"/>
          <w:sz w:val="20"/>
          <w:szCs w:val="20"/>
        </w:rPr>
      </w:pPr>
      <w:r w:rsidRPr="008866B6">
        <w:rPr>
          <w:rFonts w:asciiTheme="majorBidi" w:eastAsia="Times New Roman" w:hAnsiTheme="majorBidi" w:cstheme="majorBidi"/>
          <w:sz w:val="20"/>
          <w:szCs w:val="20"/>
        </w:rPr>
        <w:t>P</w:t>
      </w:r>
      <w:r w:rsidR="00341D95" w:rsidRPr="008866B6">
        <w:rPr>
          <w:rFonts w:asciiTheme="majorBidi" w:eastAsia="Times New Roman" w:hAnsiTheme="majorBidi" w:cstheme="majorBidi"/>
          <w:sz w:val="20"/>
          <w:szCs w:val="20"/>
        </w:rPr>
        <w:t xml:space="preserve">hysicochemical properties of </w:t>
      </w:r>
      <w:proofErr w:type="spellStart"/>
      <w:r w:rsidR="00341D95" w:rsidRPr="008866B6">
        <w:rPr>
          <w:rFonts w:asciiTheme="majorBidi" w:eastAsia="Times New Roman" w:hAnsiTheme="majorBidi" w:cstheme="majorBidi"/>
          <w:i/>
          <w:iCs/>
          <w:sz w:val="20"/>
          <w:szCs w:val="20"/>
        </w:rPr>
        <w:t>Curcubita</w:t>
      </w:r>
      <w:proofErr w:type="spellEnd"/>
      <w:r w:rsidR="00341D95" w:rsidRPr="008866B6">
        <w:rPr>
          <w:rFonts w:asciiTheme="majorBidi" w:eastAsia="Times New Roman" w:hAnsiTheme="majorBidi" w:cstheme="majorBidi"/>
          <w:i/>
          <w:iCs/>
          <w:sz w:val="20"/>
          <w:szCs w:val="20"/>
        </w:rPr>
        <w:t xml:space="preserve"> </w:t>
      </w:r>
      <w:proofErr w:type="spellStart"/>
      <w:r w:rsidR="00341D95" w:rsidRPr="008866B6">
        <w:rPr>
          <w:rFonts w:asciiTheme="majorBidi" w:eastAsia="Times New Roman" w:hAnsiTheme="majorBidi" w:cstheme="majorBidi"/>
          <w:i/>
          <w:iCs/>
          <w:sz w:val="20"/>
          <w:szCs w:val="20"/>
        </w:rPr>
        <w:t>pepo</w:t>
      </w:r>
      <w:proofErr w:type="spellEnd"/>
      <w:r w:rsidR="00341D95" w:rsidRPr="008866B6">
        <w:rPr>
          <w:rFonts w:asciiTheme="majorBidi" w:eastAsia="Times New Roman" w:hAnsiTheme="majorBidi" w:cstheme="majorBidi"/>
          <w:sz w:val="20"/>
          <w:szCs w:val="20"/>
        </w:rPr>
        <w:t xml:space="preserve"> Egyptian and Chinese seeds varieties oil were determined and the obtained data are </w:t>
      </w:r>
      <w:r w:rsidR="00341D95" w:rsidRPr="008866B6">
        <w:rPr>
          <w:rFonts w:asciiTheme="majorBidi" w:hAnsiTheme="majorBidi" w:cstheme="majorBidi"/>
          <w:sz w:val="20"/>
          <w:szCs w:val="20"/>
        </w:rPr>
        <w:t xml:space="preserve">presented in </w:t>
      </w:r>
      <w:r w:rsidR="00341D95" w:rsidRPr="008866B6">
        <w:rPr>
          <w:rFonts w:asciiTheme="majorBidi" w:eastAsia="Times New Roman" w:hAnsiTheme="majorBidi" w:cstheme="majorBidi"/>
          <w:sz w:val="20"/>
          <w:szCs w:val="20"/>
        </w:rPr>
        <w:t>Table (3).</w:t>
      </w:r>
    </w:p>
    <w:p w14:paraId="506E27D1" w14:textId="56A6D8AC" w:rsidR="00341D95" w:rsidRPr="008866B6" w:rsidRDefault="00341D95" w:rsidP="007D708A">
      <w:pPr>
        <w:spacing w:after="0" w:line="240" w:lineRule="auto"/>
        <w:ind w:firstLine="720"/>
        <w:jc w:val="both"/>
        <w:rPr>
          <w:rFonts w:asciiTheme="majorBidi" w:eastAsia="Times New Roman" w:hAnsiTheme="majorBidi" w:cstheme="majorBidi"/>
          <w:sz w:val="20"/>
          <w:szCs w:val="20"/>
        </w:rPr>
      </w:pPr>
      <w:r w:rsidRPr="008866B6">
        <w:rPr>
          <w:rFonts w:asciiTheme="majorBidi" w:eastAsia="Times New Roman" w:hAnsiTheme="majorBidi" w:cstheme="majorBidi"/>
          <w:sz w:val="20"/>
          <w:szCs w:val="20"/>
        </w:rPr>
        <w:t>The properties of the oil could give an idea for its possible uses for edible or industrial purposes. The peroxide value and acid value were used as the most important characteristics for seed oil. As well as, the saponification value and iodine value were used as quality parameters for seed oil.</w:t>
      </w:r>
    </w:p>
    <w:p w14:paraId="2CFA6D9F" w14:textId="6E50E604" w:rsidR="00341D95" w:rsidRPr="008866B6" w:rsidRDefault="00341D95" w:rsidP="007D708A">
      <w:pPr>
        <w:spacing w:after="0" w:line="240" w:lineRule="auto"/>
        <w:ind w:firstLine="720"/>
        <w:jc w:val="both"/>
        <w:rPr>
          <w:rFonts w:asciiTheme="majorBidi" w:eastAsia="Times New Roman" w:hAnsiTheme="majorBidi" w:cstheme="majorBidi"/>
          <w:sz w:val="20"/>
          <w:szCs w:val="20"/>
        </w:rPr>
      </w:pPr>
      <w:r w:rsidRPr="008866B6">
        <w:rPr>
          <w:rFonts w:asciiTheme="majorBidi" w:eastAsia="Times New Roman" w:hAnsiTheme="majorBidi" w:cstheme="majorBidi"/>
          <w:sz w:val="20"/>
          <w:szCs w:val="20"/>
        </w:rPr>
        <w:t>The results show that refractive index value ranges from 1.467 to 1.469.</w:t>
      </w:r>
      <w:r w:rsidR="005F7E53" w:rsidRPr="008866B6">
        <w:rPr>
          <w:rFonts w:asciiTheme="majorBidi" w:eastAsia="Times New Roman" w:hAnsiTheme="majorBidi" w:cstheme="majorBidi"/>
          <w:sz w:val="20"/>
          <w:szCs w:val="20"/>
        </w:rPr>
        <w:t xml:space="preserve"> While,</w:t>
      </w:r>
      <w:r w:rsidRPr="008866B6">
        <w:rPr>
          <w:rFonts w:asciiTheme="majorBidi" w:eastAsia="Times New Roman" w:hAnsiTheme="majorBidi" w:cstheme="majorBidi"/>
          <w:sz w:val="20"/>
          <w:szCs w:val="20"/>
        </w:rPr>
        <w:t xml:space="preserve"> specific gravity value ranges from 0.912 to 0.911 in </w:t>
      </w:r>
      <w:proofErr w:type="spellStart"/>
      <w:r w:rsidRPr="008866B6">
        <w:rPr>
          <w:rFonts w:asciiTheme="majorBidi" w:eastAsia="Times New Roman" w:hAnsiTheme="majorBidi" w:cstheme="majorBidi"/>
          <w:i/>
          <w:iCs/>
          <w:sz w:val="20"/>
          <w:szCs w:val="20"/>
        </w:rPr>
        <w:t>Curcubita</w:t>
      </w:r>
      <w:proofErr w:type="spellEnd"/>
      <w:r w:rsidRPr="008866B6">
        <w:rPr>
          <w:rFonts w:asciiTheme="majorBidi" w:eastAsia="Times New Roman" w:hAnsiTheme="majorBidi" w:cstheme="majorBidi"/>
          <w:i/>
          <w:iCs/>
          <w:sz w:val="20"/>
          <w:szCs w:val="20"/>
        </w:rPr>
        <w:t xml:space="preserve"> </w:t>
      </w:r>
      <w:proofErr w:type="spellStart"/>
      <w:r w:rsidRPr="008866B6">
        <w:rPr>
          <w:rFonts w:asciiTheme="majorBidi" w:eastAsia="Times New Roman" w:hAnsiTheme="majorBidi" w:cstheme="majorBidi"/>
          <w:i/>
          <w:iCs/>
          <w:sz w:val="20"/>
          <w:szCs w:val="20"/>
        </w:rPr>
        <w:t>pepo</w:t>
      </w:r>
      <w:proofErr w:type="spellEnd"/>
      <w:r w:rsidRPr="008866B6">
        <w:rPr>
          <w:rFonts w:asciiTheme="majorBidi" w:eastAsia="Times New Roman" w:hAnsiTheme="majorBidi" w:cstheme="majorBidi"/>
          <w:i/>
          <w:iCs/>
          <w:sz w:val="20"/>
          <w:szCs w:val="20"/>
          <w:rtl/>
        </w:rPr>
        <w:t xml:space="preserve"> </w:t>
      </w:r>
      <w:r w:rsidRPr="008866B6">
        <w:rPr>
          <w:rFonts w:asciiTheme="majorBidi" w:eastAsia="Times New Roman" w:hAnsiTheme="majorBidi" w:cstheme="majorBidi"/>
          <w:sz w:val="20"/>
          <w:szCs w:val="20"/>
        </w:rPr>
        <w:t>Egyptian, Chinese seeds</w:t>
      </w:r>
      <w:r w:rsidRPr="008866B6">
        <w:rPr>
          <w:rFonts w:asciiTheme="majorBidi" w:eastAsia="Times New Roman" w:hAnsiTheme="majorBidi" w:cstheme="majorBidi"/>
          <w:kern w:val="36"/>
          <w:sz w:val="20"/>
          <w:szCs w:val="20"/>
        </w:rPr>
        <w:t xml:space="preserve"> varieties</w:t>
      </w:r>
      <w:r w:rsidRPr="008866B6">
        <w:rPr>
          <w:rFonts w:asciiTheme="majorBidi" w:eastAsia="Times New Roman" w:hAnsiTheme="majorBidi" w:cstheme="majorBidi"/>
          <w:sz w:val="20"/>
          <w:szCs w:val="20"/>
        </w:rPr>
        <w:t xml:space="preserve"> oil.</w:t>
      </w:r>
    </w:p>
    <w:p w14:paraId="1E4C276F" w14:textId="55D37094" w:rsidR="00341D95" w:rsidRPr="008866B6" w:rsidRDefault="00341D95" w:rsidP="007D708A">
      <w:pPr>
        <w:spacing w:after="0" w:line="240" w:lineRule="auto"/>
        <w:ind w:firstLine="720"/>
        <w:jc w:val="both"/>
        <w:rPr>
          <w:rFonts w:asciiTheme="majorBidi" w:eastAsia="Times New Roman" w:hAnsiTheme="majorBidi" w:cstheme="majorBidi"/>
          <w:sz w:val="20"/>
          <w:szCs w:val="20"/>
        </w:rPr>
      </w:pPr>
      <w:r w:rsidRPr="008866B6">
        <w:rPr>
          <w:rFonts w:asciiTheme="majorBidi" w:eastAsia="Times New Roman" w:hAnsiTheme="majorBidi" w:cstheme="majorBidi"/>
          <w:sz w:val="20"/>
          <w:szCs w:val="20"/>
        </w:rPr>
        <w:t>Acid value is used to represent the amount of free saturated fatty acids in the oil. It also indicates the quality, age, edibility and suitability of oil for use in the industries</w:t>
      </w:r>
      <w:r w:rsidRPr="008866B6">
        <w:rPr>
          <w:rFonts w:asciiTheme="majorBidi" w:hAnsiTheme="majorBidi" w:cstheme="majorBidi"/>
          <w:sz w:val="20"/>
          <w:szCs w:val="20"/>
        </w:rPr>
        <w:t xml:space="preserve"> </w:t>
      </w:r>
      <w:r w:rsidRPr="008866B6">
        <w:rPr>
          <w:rFonts w:asciiTheme="majorBidi" w:hAnsiTheme="majorBidi" w:cstheme="majorBidi"/>
          <w:b/>
          <w:bCs/>
          <w:sz w:val="20"/>
          <w:szCs w:val="20"/>
        </w:rPr>
        <w:t>(</w:t>
      </w:r>
      <w:proofErr w:type="spellStart"/>
      <w:r w:rsidRPr="008866B6">
        <w:rPr>
          <w:rFonts w:asciiTheme="majorBidi" w:eastAsia="Times New Roman" w:hAnsiTheme="majorBidi" w:cstheme="majorBidi"/>
          <w:b/>
          <w:bCs/>
          <w:sz w:val="20"/>
          <w:szCs w:val="20"/>
        </w:rPr>
        <w:t>Akubugwo</w:t>
      </w:r>
      <w:proofErr w:type="spellEnd"/>
      <w:r w:rsidRPr="008866B6">
        <w:rPr>
          <w:rFonts w:asciiTheme="majorBidi" w:eastAsia="Times New Roman" w:hAnsiTheme="majorBidi" w:cstheme="majorBidi"/>
          <w:b/>
          <w:bCs/>
          <w:sz w:val="20"/>
          <w:szCs w:val="20"/>
        </w:rPr>
        <w:t xml:space="preserve"> et al., 2008).</w:t>
      </w:r>
      <w:r w:rsidRPr="008866B6">
        <w:rPr>
          <w:rFonts w:asciiTheme="majorBidi" w:eastAsia="Times New Roman" w:hAnsiTheme="majorBidi" w:cstheme="majorBidi"/>
          <w:sz w:val="20"/>
          <w:szCs w:val="20"/>
        </w:rPr>
        <w:t xml:space="preserve"> The acid value ranges from 3.8 to 5.2 mg Potassium Hydroxide (KOH)/g oil.</w:t>
      </w:r>
    </w:p>
    <w:p w14:paraId="6A91896A" w14:textId="61A6F1D0" w:rsidR="00341D95" w:rsidRPr="008866B6" w:rsidRDefault="00341D95" w:rsidP="007D708A">
      <w:pPr>
        <w:spacing w:after="0" w:line="240" w:lineRule="auto"/>
        <w:ind w:firstLine="720"/>
        <w:jc w:val="both"/>
        <w:rPr>
          <w:rFonts w:asciiTheme="majorBidi" w:eastAsia="Times New Roman" w:hAnsiTheme="majorBidi" w:cstheme="majorBidi"/>
          <w:sz w:val="20"/>
          <w:szCs w:val="20"/>
        </w:rPr>
      </w:pPr>
      <w:r w:rsidRPr="008866B6">
        <w:rPr>
          <w:rFonts w:asciiTheme="majorBidi" w:eastAsia="Times New Roman" w:hAnsiTheme="majorBidi" w:cstheme="majorBidi"/>
          <w:sz w:val="20"/>
          <w:szCs w:val="20"/>
        </w:rPr>
        <w:t>However,</w:t>
      </w:r>
      <w:r w:rsidR="005F7E53" w:rsidRPr="008866B6">
        <w:rPr>
          <w:rFonts w:asciiTheme="majorBidi" w:eastAsia="Times New Roman" w:hAnsiTheme="majorBidi" w:cstheme="majorBidi"/>
          <w:sz w:val="20"/>
          <w:szCs w:val="20"/>
        </w:rPr>
        <w:t xml:space="preserve"> </w:t>
      </w:r>
      <w:r w:rsidRPr="008866B6">
        <w:rPr>
          <w:rFonts w:asciiTheme="majorBidi" w:eastAsia="Times New Roman" w:hAnsiTheme="majorBidi" w:cstheme="majorBidi"/>
          <w:sz w:val="20"/>
          <w:szCs w:val="20"/>
        </w:rPr>
        <w:t xml:space="preserve">the iodine value is a measure of the degree of unsaturation in oil and could be used to </w:t>
      </w:r>
      <w:r w:rsidRPr="008866B6">
        <w:rPr>
          <w:rFonts w:asciiTheme="majorBidi" w:eastAsia="Times New Roman" w:hAnsiTheme="majorBidi" w:cstheme="majorBidi"/>
          <w:sz w:val="20"/>
          <w:szCs w:val="20"/>
        </w:rPr>
        <w:lastRenderedPageBreak/>
        <w:t xml:space="preserve">quantify the amount of double bonds present in the oil which   reflects   the susceptibility of   oil   to oxidation.    The iodine    value    of </w:t>
      </w:r>
      <w:proofErr w:type="spellStart"/>
      <w:r w:rsidRPr="008866B6">
        <w:rPr>
          <w:rFonts w:asciiTheme="majorBidi" w:eastAsia="Times New Roman" w:hAnsiTheme="majorBidi" w:cstheme="majorBidi"/>
          <w:i/>
          <w:iCs/>
          <w:sz w:val="20"/>
          <w:szCs w:val="20"/>
        </w:rPr>
        <w:t>Curcubita</w:t>
      </w:r>
      <w:proofErr w:type="spellEnd"/>
      <w:r w:rsidRPr="008866B6">
        <w:rPr>
          <w:rFonts w:asciiTheme="majorBidi" w:eastAsia="Times New Roman" w:hAnsiTheme="majorBidi" w:cstheme="majorBidi"/>
          <w:i/>
          <w:iCs/>
          <w:sz w:val="20"/>
          <w:szCs w:val="20"/>
        </w:rPr>
        <w:t xml:space="preserve"> </w:t>
      </w:r>
      <w:proofErr w:type="spellStart"/>
      <w:r w:rsidRPr="008866B6">
        <w:rPr>
          <w:rFonts w:asciiTheme="majorBidi" w:eastAsia="Times New Roman" w:hAnsiTheme="majorBidi" w:cstheme="majorBidi"/>
          <w:i/>
          <w:iCs/>
          <w:sz w:val="20"/>
          <w:szCs w:val="20"/>
        </w:rPr>
        <w:t>pepo</w:t>
      </w:r>
      <w:proofErr w:type="spellEnd"/>
      <w:r w:rsidRPr="008866B6">
        <w:rPr>
          <w:rFonts w:asciiTheme="majorBidi" w:eastAsia="Times New Roman" w:hAnsiTheme="majorBidi" w:cstheme="majorBidi"/>
          <w:i/>
          <w:iCs/>
          <w:sz w:val="20"/>
          <w:szCs w:val="20"/>
          <w:rtl/>
        </w:rPr>
        <w:t xml:space="preserve"> </w:t>
      </w:r>
      <w:r w:rsidRPr="008866B6">
        <w:rPr>
          <w:rFonts w:asciiTheme="majorBidi" w:eastAsia="Times New Roman" w:hAnsiTheme="majorBidi" w:cstheme="majorBidi"/>
          <w:sz w:val="20"/>
          <w:szCs w:val="20"/>
        </w:rPr>
        <w:t>Egyptian, Chinese seeds</w:t>
      </w:r>
      <w:r w:rsidRPr="008866B6">
        <w:rPr>
          <w:rFonts w:asciiTheme="majorBidi" w:eastAsia="Times New Roman" w:hAnsiTheme="majorBidi" w:cstheme="majorBidi"/>
          <w:kern w:val="36"/>
          <w:sz w:val="20"/>
          <w:szCs w:val="20"/>
        </w:rPr>
        <w:t xml:space="preserve"> varieties</w:t>
      </w:r>
      <w:r w:rsidRPr="008866B6">
        <w:rPr>
          <w:rFonts w:asciiTheme="majorBidi" w:eastAsia="Times New Roman" w:hAnsiTheme="majorBidi" w:cstheme="majorBidi"/>
          <w:sz w:val="20"/>
          <w:szCs w:val="20"/>
        </w:rPr>
        <w:t xml:space="preserve"> oil ranges from (120.63 to</w:t>
      </w:r>
      <w:r w:rsidRPr="008866B6">
        <w:rPr>
          <w:rFonts w:asciiTheme="majorBidi" w:hAnsiTheme="majorBidi" w:cstheme="majorBidi"/>
          <w:color w:val="000000" w:themeColor="text1"/>
          <w:sz w:val="20"/>
          <w:szCs w:val="20"/>
        </w:rPr>
        <w:t xml:space="preserve">131.87 </w:t>
      </w:r>
      <w:r w:rsidRPr="008866B6">
        <w:rPr>
          <w:rFonts w:asciiTheme="majorBidi" w:eastAsia="Times New Roman" w:hAnsiTheme="majorBidi" w:cstheme="majorBidi"/>
          <w:sz w:val="20"/>
          <w:szCs w:val="20"/>
        </w:rPr>
        <w:t>mg I</w:t>
      </w:r>
      <w:r w:rsidRPr="008866B6">
        <w:rPr>
          <w:rFonts w:asciiTheme="majorBidi" w:eastAsia="Times New Roman" w:hAnsiTheme="majorBidi" w:cstheme="majorBidi"/>
          <w:sz w:val="20"/>
          <w:szCs w:val="20"/>
          <w:vertAlign w:val="subscript"/>
        </w:rPr>
        <w:t>2</w:t>
      </w:r>
      <w:r w:rsidRPr="008866B6">
        <w:rPr>
          <w:rFonts w:asciiTheme="majorBidi" w:eastAsia="Times New Roman" w:hAnsiTheme="majorBidi" w:cstheme="majorBidi"/>
          <w:sz w:val="20"/>
          <w:szCs w:val="20"/>
        </w:rPr>
        <w:t>/100 g) was high and this indicated the presence of high percentage of unsaturated fatty acids in the seed oil. The iodine value was above 100 and so it could be classified as semi drying oil.</w:t>
      </w:r>
      <w:r w:rsidR="001E40CE" w:rsidRPr="008866B6">
        <w:rPr>
          <w:rFonts w:asciiTheme="majorBidi" w:hAnsiTheme="majorBidi" w:cstheme="majorBidi"/>
          <w:sz w:val="20"/>
          <w:szCs w:val="20"/>
        </w:rPr>
        <w:t xml:space="preserve"> </w:t>
      </w:r>
      <w:proofErr w:type="gramStart"/>
      <w:r w:rsidR="001E40CE" w:rsidRPr="008866B6">
        <w:rPr>
          <w:rFonts w:asciiTheme="majorBidi" w:hAnsiTheme="majorBidi" w:cstheme="majorBidi"/>
          <w:b/>
          <w:bCs/>
          <w:sz w:val="20"/>
          <w:szCs w:val="20"/>
        </w:rPr>
        <w:t>(</w:t>
      </w:r>
      <w:r w:rsidR="001E40CE" w:rsidRPr="008866B6">
        <w:rPr>
          <w:rFonts w:asciiTheme="majorBidi" w:eastAsia="Times New Roman" w:hAnsiTheme="majorBidi" w:cstheme="majorBidi"/>
          <w:b/>
          <w:bCs/>
          <w:sz w:val="20"/>
          <w:szCs w:val="20"/>
        </w:rPr>
        <w:t>Bello et al., 2011).</w:t>
      </w:r>
      <w:proofErr w:type="gramEnd"/>
    </w:p>
    <w:p w14:paraId="6C519B45" w14:textId="77777777" w:rsidR="00341D95" w:rsidRPr="008866B6" w:rsidRDefault="00341D95" w:rsidP="00F374B1">
      <w:pPr>
        <w:spacing w:after="0" w:line="240" w:lineRule="auto"/>
        <w:ind w:firstLine="450"/>
        <w:jc w:val="both"/>
        <w:rPr>
          <w:rFonts w:asciiTheme="majorBidi" w:hAnsiTheme="majorBidi" w:cstheme="majorBidi"/>
          <w:color w:val="000000" w:themeColor="text1"/>
          <w:sz w:val="20"/>
          <w:szCs w:val="20"/>
        </w:rPr>
      </w:pPr>
      <w:r w:rsidRPr="008866B6">
        <w:rPr>
          <w:rFonts w:asciiTheme="majorBidi" w:eastAsia="Times New Roman" w:hAnsiTheme="majorBidi" w:cstheme="majorBidi"/>
          <w:sz w:val="20"/>
          <w:szCs w:val="20"/>
        </w:rPr>
        <w:t xml:space="preserve">The saponification value of </w:t>
      </w:r>
      <w:proofErr w:type="spellStart"/>
      <w:r w:rsidRPr="008866B6">
        <w:rPr>
          <w:rFonts w:asciiTheme="majorBidi" w:eastAsia="Times New Roman" w:hAnsiTheme="majorBidi" w:cstheme="majorBidi"/>
          <w:i/>
          <w:iCs/>
          <w:sz w:val="20"/>
          <w:szCs w:val="20"/>
        </w:rPr>
        <w:t>Curcubita</w:t>
      </w:r>
      <w:proofErr w:type="spellEnd"/>
      <w:r w:rsidRPr="008866B6">
        <w:rPr>
          <w:rFonts w:asciiTheme="majorBidi" w:eastAsia="Times New Roman" w:hAnsiTheme="majorBidi" w:cstheme="majorBidi"/>
          <w:i/>
          <w:iCs/>
          <w:sz w:val="20"/>
          <w:szCs w:val="20"/>
        </w:rPr>
        <w:t xml:space="preserve"> </w:t>
      </w:r>
      <w:proofErr w:type="spellStart"/>
      <w:r w:rsidRPr="008866B6">
        <w:rPr>
          <w:rFonts w:asciiTheme="majorBidi" w:eastAsia="Times New Roman" w:hAnsiTheme="majorBidi" w:cstheme="majorBidi"/>
          <w:i/>
          <w:iCs/>
          <w:sz w:val="20"/>
          <w:szCs w:val="20"/>
        </w:rPr>
        <w:t>pepo</w:t>
      </w:r>
      <w:proofErr w:type="spellEnd"/>
      <w:r w:rsidRPr="008866B6">
        <w:rPr>
          <w:rFonts w:asciiTheme="majorBidi" w:eastAsia="Times New Roman" w:hAnsiTheme="majorBidi" w:cstheme="majorBidi"/>
          <w:i/>
          <w:iCs/>
          <w:sz w:val="20"/>
          <w:szCs w:val="20"/>
          <w:rtl/>
        </w:rPr>
        <w:t xml:space="preserve"> </w:t>
      </w:r>
      <w:r w:rsidRPr="008866B6">
        <w:rPr>
          <w:rFonts w:asciiTheme="majorBidi" w:eastAsia="Times New Roman" w:hAnsiTheme="majorBidi" w:cstheme="majorBidi"/>
          <w:sz w:val="20"/>
          <w:szCs w:val="20"/>
        </w:rPr>
        <w:t>Egyptian, Chinese seeds</w:t>
      </w:r>
      <w:r w:rsidRPr="008866B6">
        <w:rPr>
          <w:rFonts w:asciiTheme="majorBidi" w:eastAsia="Times New Roman" w:hAnsiTheme="majorBidi" w:cstheme="majorBidi"/>
          <w:kern w:val="36"/>
          <w:sz w:val="20"/>
          <w:szCs w:val="20"/>
        </w:rPr>
        <w:t xml:space="preserve"> varieties</w:t>
      </w:r>
      <w:r w:rsidRPr="008866B6">
        <w:rPr>
          <w:rFonts w:asciiTheme="majorBidi" w:eastAsia="Times New Roman" w:hAnsiTheme="majorBidi" w:cstheme="majorBidi"/>
          <w:sz w:val="20"/>
          <w:szCs w:val="20"/>
        </w:rPr>
        <w:t xml:space="preserve"> oil ranges from 182.99 to </w:t>
      </w:r>
      <w:r w:rsidRPr="008866B6">
        <w:rPr>
          <w:rFonts w:asciiTheme="majorBidi" w:hAnsiTheme="majorBidi" w:cstheme="majorBidi"/>
          <w:color w:val="000000" w:themeColor="text1"/>
          <w:sz w:val="20"/>
          <w:szCs w:val="20"/>
        </w:rPr>
        <w:t>187.31</w:t>
      </w:r>
      <w:r w:rsidRPr="008866B6">
        <w:rPr>
          <w:rFonts w:asciiTheme="majorBidi" w:hAnsiTheme="majorBidi" w:cstheme="majorBidi"/>
          <w:sz w:val="20"/>
          <w:szCs w:val="20"/>
        </w:rPr>
        <w:t xml:space="preserve"> </w:t>
      </w:r>
      <w:r w:rsidRPr="008866B6">
        <w:rPr>
          <w:rFonts w:asciiTheme="majorBidi" w:hAnsiTheme="majorBidi" w:cstheme="majorBidi"/>
          <w:color w:val="000000" w:themeColor="text1"/>
          <w:sz w:val="20"/>
          <w:szCs w:val="20"/>
        </w:rPr>
        <w:t>mg KOH/g.</w:t>
      </w:r>
    </w:p>
    <w:p w14:paraId="11BE9843" w14:textId="5C97A74E" w:rsidR="00341D95" w:rsidRPr="008866B6" w:rsidRDefault="00341D95" w:rsidP="00F374B1">
      <w:pPr>
        <w:spacing w:after="0" w:line="240" w:lineRule="auto"/>
        <w:ind w:firstLine="450"/>
        <w:jc w:val="both"/>
        <w:rPr>
          <w:rFonts w:asciiTheme="majorBidi" w:hAnsiTheme="majorBidi" w:cstheme="majorBidi"/>
          <w:color w:val="000000" w:themeColor="text1"/>
          <w:sz w:val="20"/>
          <w:szCs w:val="20"/>
        </w:rPr>
      </w:pPr>
      <w:r w:rsidRPr="008866B6">
        <w:rPr>
          <w:rFonts w:asciiTheme="majorBidi" w:eastAsia="Times New Roman" w:hAnsiTheme="majorBidi" w:cstheme="majorBidi"/>
          <w:sz w:val="20"/>
          <w:szCs w:val="20"/>
        </w:rPr>
        <w:t>Peroxide   value   is   an   index   of rancidity.   It indicates resistance of an oil</w:t>
      </w:r>
      <w:r w:rsidR="00FE2016" w:rsidRPr="008866B6">
        <w:rPr>
          <w:rFonts w:asciiTheme="majorBidi" w:eastAsia="Times New Roman" w:hAnsiTheme="majorBidi" w:cstheme="majorBidi"/>
          <w:sz w:val="20"/>
          <w:szCs w:val="20"/>
        </w:rPr>
        <w:t xml:space="preserve"> to peroxidation during storage </w:t>
      </w:r>
      <w:r w:rsidR="00FE2016" w:rsidRPr="008866B6">
        <w:rPr>
          <w:rFonts w:asciiTheme="majorBidi" w:eastAsia="Times New Roman" w:hAnsiTheme="majorBidi" w:cstheme="majorBidi"/>
          <w:b/>
          <w:bCs/>
          <w:sz w:val="20"/>
          <w:szCs w:val="20"/>
        </w:rPr>
        <w:t>(</w:t>
      </w:r>
      <w:proofErr w:type="spellStart"/>
      <w:r w:rsidR="00FE2016" w:rsidRPr="008866B6">
        <w:rPr>
          <w:rFonts w:asciiTheme="majorBidi" w:eastAsia="Times New Roman" w:hAnsiTheme="majorBidi" w:cstheme="majorBidi"/>
          <w:b/>
          <w:bCs/>
          <w:sz w:val="20"/>
          <w:szCs w:val="20"/>
        </w:rPr>
        <w:t>Oladiji</w:t>
      </w:r>
      <w:proofErr w:type="spellEnd"/>
      <w:r w:rsidR="00FE2016" w:rsidRPr="008866B6">
        <w:rPr>
          <w:rFonts w:asciiTheme="majorBidi" w:eastAsia="Times New Roman" w:hAnsiTheme="majorBidi" w:cstheme="majorBidi"/>
          <w:b/>
          <w:bCs/>
          <w:sz w:val="20"/>
          <w:szCs w:val="20"/>
        </w:rPr>
        <w:t xml:space="preserve"> et al.</w:t>
      </w:r>
      <w:proofErr w:type="gramStart"/>
      <w:r w:rsidR="00FE2016" w:rsidRPr="008866B6">
        <w:rPr>
          <w:rFonts w:asciiTheme="majorBidi" w:eastAsia="Times New Roman" w:hAnsiTheme="majorBidi" w:cstheme="majorBidi"/>
          <w:b/>
          <w:bCs/>
          <w:sz w:val="20"/>
          <w:szCs w:val="20"/>
        </w:rPr>
        <w:t>,2010</w:t>
      </w:r>
      <w:proofErr w:type="gramEnd"/>
      <w:r w:rsidR="00FE2016" w:rsidRPr="008866B6">
        <w:rPr>
          <w:rFonts w:asciiTheme="majorBidi" w:eastAsia="Times New Roman" w:hAnsiTheme="majorBidi" w:cstheme="majorBidi"/>
          <w:b/>
          <w:bCs/>
          <w:sz w:val="20"/>
          <w:szCs w:val="20"/>
        </w:rPr>
        <w:t>).</w:t>
      </w:r>
      <w:r w:rsidRPr="008866B6">
        <w:rPr>
          <w:rFonts w:asciiTheme="majorBidi" w:eastAsia="Times New Roman" w:hAnsiTheme="majorBidi" w:cstheme="majorBidi"/>
          <w:sz w:val="20"/>
          <w:szCs w:val="20"/>
        </w:rPr>
        <w:t xml:space="preserve"> The peroxide value of </w:t>
      </w:r>
      <w:proofErr w:type="spellStart"/>
      <w:r w:rsidRPr="008866B6">
        <w:rPr>
          <w:rFonts w:asciiTheme="majorBidi" w:eastAsia="Times New Roman" w:hAnsiTheme="majorBidi" w:cstheme="majorBidi"/>
          <w:i/>
          <w:iCs/>
          <w:sz w:val="20"/>
          <w:szCs w:val="20"/>
        </w:rPr>
        <w:t>Curcubita</w:t>
      </w:r>
      <w:proofErr w:type="spellEnd"/>
      <w:r w:rsidRPr="008866B6">
        <w:rPr>
          <w:rFonts w:asciiTheme="majorBidi" w:eastAsia="Times New Roman" w:hAnsiTheme="majorBidi" w:cstheme="majorBidi"/>
          <w:i/>
          <w:iCs/>
          <w:sz w:val="20"/>
          <w:szCs w:val="20"/>
        </w:rPr>
        <w:t xml:space="preserve"> </w:t>
      </w:r>
      <w:proofErr w:type="spellStart"/>
      <w:r w:rsidRPr="008866B6">
        <w:rPr>
          <w:rFonts w:asciiTheme="majorBidi" w:eastAsia="Times New Roman" w:hAnsiTheme="majorBidi" w:cstheme="majorBidi"/>
          <w:i/>
          <w:iCs/>
          <w:sz w:val="20"/>
          <w:szCs w:val="20"/>
        </w:rPr>
        <w:t>pepo</w:t>
      </w:r>
      <w:proofErr w:type="spellEnd"/>
      <w:r w:rsidRPr="008866B6">
        <w:rPr>
          <w:rFonts w:asciiTheme="majorBidi" w:eastAsia="Times New Roman" w:hAnsiTheme="majorBidi" w:cstheme="majorBidi"/>
          <w:i/>
          <w:iCs/>
          <w:sz w:val="20"/>
          <w:szCs w:val="20"/>
          <w:rtl/>
        </w:rPr>
        <w:t xml:space="preserve"> </w:t>
      </w:r>
      <w:r w:rsidRPr="008866B6">
        <w:rPr>
          <w:rFonts w:asciiTheme="majorBidi" w:eastAsia="Times New Roman" w:hAnsiTheme="majorBidi" w:cstheme="majorBidi"/>
          <w:sz w:val="20"/>
          <w:szCs w:val="20"/>
        </w:rPr>
        <w:t>Egyptian, Chinese seeds</w:t>
      </w:r>
      <w:r w:rsidRPr="008866B6">
        <w:rPr>
          <w:rFonts w:asciiTheme="majorBidi" w:eastAsia="Times New Roman" w:hAnsiTheme="majorBidi" w:cstheme="majorBidi"/>
          <w:kern w:val="36"/>
          <w:sz w:val="20"/>
          <w:szCs w:val="20"/>
        </w:rPr>
        <w:t xml:space="preserve"> varieties</w:t>
      </w:r>
      <w:r w:rsidRPr="008866B6">
        <w:rPr>
          <w:rFonts w:asciiTheme="majorBidi" w:eastAsia="Times New Roman" w:hAnsiTheme="majorBidi" w:cstheme="majorBidi"/>
          <w:sz w:val="20"/>
          <w:szCs w:val="20"/>
        </w:rPr>
        <w:t xml:space="preserve"> oil ranges from 4.89 to </w:t>
      </w:r>
      <w:r w:rsidRPr="008866B6">
        <w:rPr>
          <w:rFonts w:asciiTheme="majorBidi" w:hAnsiTheme="majorBidi" w:cstheme="majorBidi"/>
          <w:color w:val="000000" w:themeColor="text1"/>
          <w:sz w:val="20"/>
          <w:szCs w:val="20"/>
        </w:rPr>
        <w:t xml:space="preserve">6.00 </w:t>
      </w:r>
      <w:proofErr w:type="spellStart"/>
      <w:r w:rsidRPr="008866B6">
        <w:rPr>
          <w:rFonts w:asciiTheme="majorBidi" w:hAnsiTheme="majorBidi" w:cstheme="majorBidi"/>
          <w:color w:val="000000" w:themeColor="text1"/>
          <w:sz w:val="20"/>
          <w:szCs w:val="20"/>
        </w:rPr>
        <w:t>meq</w:t>
      </w:r>
      <w:proofErr w:type="spellEnd"/>
      <w:r w:rsidRPr="008866B6">
        <w:rPr>
          <w:rFonts w:asciiTheme="majorBidi" w:hAnsiTheme="majorBidi" w:cstheme="majorBidi"/>
          <w:color w:val="000000" w:themeColor="text1"/>
          <w:sz w:val="20"/>
          <w:szCs w:val="20"/>
        </w:rPr>
        <w:t xml:space="preserve"> O</w:t>
      </w:r>
      <w:r w:rsidRPr="008866B6">
        <w:rPr>
          <w:rFonts w:asciiTheme="majorBidi" w:hAnsiTheme="majorBidi" w:cstheme="majorBidi"/>
          <w:color w:val="000000" w:themeColor="text1"/>
          <w:sz w:val="20"/>
          <w:szCs w:val="20"/>
          <w:vertAlign w:val="subscript"/>
        </w:rPr>
        <w:t>2</w:t>
      </w:r>
      <w:r w:rsidRPr="008866B6">
        <w:rPr>
          <w:rFonts w:asciiTheme="majorBidi" w:hAnsiTheme="majorBidi" w:cstheme="majorBidi"/>
          <w:color w:val="000000" w:themeColor="text1"/>
          <w:sz w:val="20"/>
          <w:szCs w:val="20"/>
        </w:rPr>
        <w:t>/kg oil.</w:t>
      </w:r>
    </w:p>
    <w:p w14:paraId="5E51B07E" w14:textId="49AD5C08" w:rsidR="00341D95" w:rsidRDefault="00341D95" w:rsidP="007D708A">
      <w:pPr>
        <w:spacing w:after="0" w:line="240" w:lineRule="auto"/>
        <w:ind w:firstLine="720"/>
        <w:jc w:val="both"/>
        <w:rPr>
          <w:rFonts w:asciiTheme="majorBidi" w:eastAsia="Times New Roman" w:hAnsiTheme="majorBidi" w:cstheme="majorBidi"/>
          <w:sz w:val="20"/>
          <w:szCs w:val="20"/>
        </w:rPr>
      </w:pPr>
      <w:r w:rsidRPr="008866B6">
        <w:rPr>
          <w:rFonts w:asciiTheme="majorBidi" w:hAnsiTheme="majorBidi" w:cstheme="majorBidi"/>
          <w:color w:val="000000" w:themeColor="text1"/>
          <w:sz w:val="20"/>
          <w:szCs w:val="20"/>
        </w:rPr>
        <w:t>These results are in agreement with those reported by</w:t>
      </w:r>
      <w:r w:rsidR="00FD377E" w:rsidRPr="008866B6">
        <w:rPr>
          <w:rFonts w:asciiTheme="majorBidi" w:hAnsiTheme="majorBidi" w:cstheme="majorBidi"/>
          <w:color w:val="000000" w:themeColor="text1"/>
          <w:sz w:val="20"/>
          <w:szCs w:val="20"/>
        </w:rPr>
        <w:t>(</w:t>
      </w:r>
      <w:r w:rsidRPr="008866B6">
        <w:rPr>
          <w:rFonts w:asciiTheme="majorBidi" w:hAnsiTheme="majorBidi" w:cstheme="majorBidi"/>
          <w:b/>
          <w:bCs/>
          <w:color w:val="000000" w:themeColor="text1"/>
          <w:sz w:val="20"/>
          <w:szCs w:val="20"/>
        </w:rPr>
        <w:fldChar w:fldCharType="begin" w:fldLock="1"/>
      </w:r>
      <w:r w:rsidRPr="008866B6">
        <w:rPr>
          <w:rFonts w:asciiTheme="majorBidi" w:hAnsiTheme="majorBidi" w:cstheme="majorBidi"/>
          <w:b/>
          <w:bCs/>
          <w:color w:val="000000" w:themeColor="text1"/>
          <w:sz w:val="20"/>
          <w:szCs w:val="20"/>
        </w:rPr>
        <w:instrText>ADDIN CSL_CITATION {"citationItems":[{"id":"ITEM-1","itemData":{"DOI":"10.7324/japs.2022.120312","author":[{"dropping-particle":"","family":"Irnawati","given":"Irnawati","non-dropping-particle":"","parse-names":false,"suffix":""},{"dropping-particle":"","family":"Sugeng","given":"Riyanto","non-dropping-particle":"","parse-names":false,"suffix":""},{"dropping-particle":"","family":"Sudibyo","given":"Martono","non-dropping-particle":"","parse-names":false,"suffix":""},{"dropping-particle":"","family":"Anjar","given":"Windarsih","non-dropping-particle":"","parse-names":false,"suffix":""},{"dropping-particle":"","family":"Abdul","given":"Rohman","non-dropping-particle":"","parse-names":false,"suffix":""}],"container-title":"Journal of Applied Pharmaceutical Science","id":"ITEM-1","issue":"03","issued":{"date-parts":[["2022"]]},"page":"115-122","title":"Physicochemical properties and antioxidant activities of pumpkin seed oil as affected by different origins and extraction methods","type":"article-journal","volume":"12"},"uris":["http://www.mendeley.com/documents/?uuid=fb4a4b74-ad87-46ea-b304-d4cac43abcdc"]}],"mendeley":{"formattedCitation":"(Irnawati et al., 2022)","plainTextFormattedCitation":"(Irnawati et al., 2022)","previouslyFormattedCitation":"(Irnawati et al., 2022)"},"properties":{"noteIndex":0},"schema":"https://github.com/citation-style-language/schema/raw/master/csl-citation.json"}</w:instrText>
      </w:r>
      <w:r w:rsidRPr="008866B6">
        <w:rPr>
          <w:rFonts w:asciiTheme="majorBidi" w:hAnsiTheme="majorBidi" w:cstheme="majorBidi"/>
          <w:b/>
          <w:bCs/>
          <w:color w:val="000000" w:themeColor="text1"/>
          <w:sz w:val="20"/>
          <w:szCs w:val="20"/>
        </w:rPr>
        <w:fldChar w:fldCharType="separate"/>
      </w:r>
      <w:r w:rsidRPr="008866B6">
        <w:rPr>
          <w:rFonts w:asciiTheme="majorBidi" w:hAnsiTheme="majorBidi" w:cstheme="majorBidi"/>
          <w:b/>
          <w:bCs/>
          <w:color w:val="000000" w:themeColor="text1"/>
          <w:sz w:val="20"/>
          <w:szCs w:val="20"/>
        </w:rPr>
        <w:t xml:space="preserve"> Irnawati et al., 2022,</w:t>
      </w:r>
      <w:r w:rsidRPr="008866B6">
        <w:rPr>
          <w:rFonts w:asciiTheme="majorBidi" w:hAnsiTheme="majorBidi" w:cstheme="majorBidi"/>
          <w:color w:val="000000" w:themeColor="text1"/>
          <w:sz w:val="20"/>
          <w:szCs w:val="20"/>
        </w:rPr>
        <w:fldChar w:fldCharType="end"/>
      </w:r>
      <w:r w:rsidRPr="008866B6">
        <w:rPr>
          <w:rFonts w:asciiTheme="majorBidi" w:hAnsiTheme="majorBidi" w:cstheme="majorBidi"/>
          <w:b/>
          <w:bCs/>
          <w:color w:val="000000" w:themeColor="text1"/>
          <w:sz w:val="20"/>
          <w:szCs w:val="20"/>
        </w:rPr>
        <w:t xml:space="preserve">  </w:t>
      </w:r>
      <w:r w:rsidRPr="008866B6">
        <w:rPr>
          <w:rFonts w:asciiTheme="majorBidi" w:hAnsiTheme="majorBidi" w:cstheme="majorBidi"/>
          <w:b/>
          <w:bCs/>
          <w:color w:val="000000" w:themeColor="text1"/>
          <w:sz w:val="20"/>
          <w:szCs w:val="20"/>
          <w:vertAlign w:val="superscript"/>
        </w:rPr>
        <w:fldChar w:fldCharType="begin" w:fldLock="1"/>
      </w:r>
      <w:r w:rsidRPr="008866B6">
        <w:rPr>
          <w:rFonts w:asciiTheme="majorBidi" w:hAnsiTheme="majorBidi" w:cstheme="majorBidi"/>
          <w:b/>
          <w:bCs/>
          <w:color w:val="000000" w:themeColor="text1"/>
          <w:sz w:val="20"/>
          <w:szCs w:val="20"/>
        </w:rPr>
        <w:instrText>ADDIN CSL_CITATION {"citationItems":[{"id":"ITEM-1","itemData":{"DOI":"10.1016/j.foodchem.2013.09.079","ISSN":"03088146","PMID":"24206680","abstract":"Microwave-assisted aqueous enzymatic extraction (MAAEE) of pumpkin seed oil was performed in this study. An enzyme cocktail comprised of cellulase, pectinase and proteinase (w/w/w) was found to be the most effective in releasing oils. The highest oil recovery of 64.17% was achieved under optimal conditions of enzyme concentration (1.4%, w/w), temperature (44 C), time (66 min) and irradiation power (419 W). Moreover, there were no significant variations in physicochemical properties of MAAEE-extracted oil (MAAEEO) and Soxhlet-extracted oil (SEO), but MAAEEO exhibited better oxidation stability. Additionally, MAAEEO had a higher content of linoleic acid (57.33%) than SEO (53.72%), and it showed stronger antioxidant activities with the IC50 values 123.93 and 152.84, mg/mL, according to DPPH radical scavenging assay and β-carotene/linoleic acid bleaching test. SEM results illustrated the destruction of cell walls and membranes by MAAEE. MAAEE is, therefore, a promising and environmental-friendly technique for oil extraction in the food industry. © 2013 Elsevier Ltd. All rights reserved.","author":[{"dropping-particle":"","family":"Jiao","given":"Jiao","non-dropping-particle":"","parse-names":false,"suffix":""},{"dropping-particle":"","family":"Li","given":"Zhu Gang","non-dropping-particle":"","parse-names":false,"suffix":""},{"dropping-particle":"","family":"Gai","given":"Qing Yan","non-dropping-particle":"","parse-names":false,"suffix":""},{"dropping-particle":"","family":"Li","given":"Xiao Juan","non-dropping-particle":"","parse-names":false,"suffix":""},{"dropping-particle":"","family":"Wei","given":"Fu Yao","non-dropping-particle":"","parse-names":false,"suffix":""},{"dropping-particle":"","family":"Fu","given":"Yu Jie","non-dropping-particle":"","parse-names":false,"suffix":""},{"dropping-particle":"","family":"Ma","given":"Wei","non-dropping-particle":"","parse-names":false,"suffix":""}],"container-title":"Food Chemistry","id":"ITEM-1","issued":{"date-parts":[["2014"]]},"page":"17-24","title":"Microwave-assisted aqueous enzymatic extraction of oil from pumpkin seeds and evaluation of its physicochemical properties, fatty acid compositions and antioxidant activities","type":"article","volume":"147"},"uris":["http://www.mendeley.com/documents/?uuid=79fbdc5d-3403-4fd3-96a8-54d17e631a4d"]}],"mendeley":{"formattedCitation":"(Jiao et al., 2014)","plainTextFormattedCitation":"(Jiao et al., 2014)","previouslyFormattedCitation":"(Jiao et al., 2014)"},"properties":{"noteIndex":0},"schema":"https://github.com/citation-style-language/schema/raw/master/csl-citation.json"}</w:instrText>
      </w:r>
      <w:r w:rsidRPr="008866B6">
        <w:rPr>
          <w:rFonts w:asciiTheme="majorBidi" w:hAnsiTheme="majorBidi" w:cstheme="majorBidi"/>
          <w:b/>
          <w:bCs/>
          <w:color w:val="000000" w:themeColor="text1"/>
          <w:sz w:val="20"/>
          <w:szCs w:val="20"/>
          <w:vertAlign w:val="superscript"/>
        </w:rPr>
        <w:fldChar w:fldCharType="separate"/>
      </w:r>
      <w:r w:rsidRPr="008866B6">
        <w:rPr>
          <w:rFonts w:asciiTheme="majorBidi" w:hAnsiTheme="majorBidi" w:cstheme="majorBidi"/>
          <w:b/>
          <w:bCs/>
          <w:color w:val="000000" w:themeColor="text1"/>
          <w:sz w:val="20"/>
          <w:szCs w:val="20"/>
        </w:rPr>
        <w:t xml:space="preserve">Jiao et al., 2014 </w:t>
      </w:r>
      <w:r w:rsidRPr="008866B6">
        <w:rPr>
          <w:rFonts w:asciiTheme="majorBidi" w:hAnsiTheme="majorBidi" w:cstheme="majorBidi"/>
          <w:color w:val="000000" w:themeColor="text1"/>
          <w:sz w:val="20"/>
          <w:szCs w:val="20"/>
        </w:rPr>
        <w:fldChar w:fldCharType="end"/>
      </w:r>
      <w:r w:rsidRPr="008866B6">
        <w:rPr>
          <w:rFonts w:asciiTheme="majorBidi" w:hAnsiTheme="majorBidi" w:cstheme="majorBidi"/>
          <w:color w:val="000000" w:themeColor="text1"/>
          <w:sz w:val="20"/>
          <w:szCs w:val="20"/>
        </w:rPr>
        <w:t xml:space="preserve"> and </w:t>
      </w:r>
      <w:r w:rsidRPr="008866B6">
        <w:rPr>
          <w:rFonts w:asciiTheme="majorBidi" w:hAnsiTheme="majorBidi" w:cstheme="majorBidi"/>
          <w:b/>
          <w:bCs/>
          <w:color w:val="000000" w:themeColor="text1"/>
          <w:sz w:val="20"/>
          <w:szCs w:val="20"/>
        </w:rPr>
        <w:t xml:space="preserve"> </w:t>
      </w:r>
      <w:r w:rsidRPr="008866B6">
        <w:rPr>
          <w:rFonts w:asciiTheme="majorBidi" w:hAnsiTheme="majorBidi" w:cstheme="majorBidi"/>
          <w:b/>
          <w:bCs/>
          <w:color w:val="000000" w:themeColor="text1"/>
          <w:sz w:val="20"/>
          <w:szCs w:val="20"/>
          <w:vertAlign w:val="superscript"/>
        </w:rPr>
        <w:fldChar w:fldCharType="begin" w:fldLock="1"/>
      </w:r>
      <w:r w:rsidRPr="008866B6">
        <w:rPr>
          <w:rFonts w:asciiTheme="majorBidi" w:hAnsiTheme="majorBidi" w:cstheme="majorBidi"/>
          <w:b/>
          <w:bCs/>
          <w:color w:val="000000" w:themeColor="text1"/>
          <w:sz w:val="20"/>
          <w:szCs w:val="20"/>
        </w:rPr>
        <w:instrText>ADDIN CSL_CITATION {"citationItems":[{"id":"ITEM-1","itemData":{"abstract":"Pumpkin seed oil is obtained from the seeds of Cucurbita pepo. It is prepared by pressing roasted hulled pumpkin seeds. Pumpkin seeds are found everywhere today, but are still growing in greatest abundance, not far from the area where they are believed to have originated: Mexico. Other large producers include India, the United States and China. Though largely still in the early stages of exploration, there are claims of health benefits by pumpkin seeds for various conditions. In this work, the oil is extracted from pumpkin seed using two processes known as sun drying and hot air oven drying. The yellow pumpkin seeds are selected the main ingredients. The soxhlet apparatus is used in this work to extract fat from the seeds. The obtained samples and the physiochemical properties","author":[{"dropping-particle":"","family":"Mathangi","given":"S.","non-dropping-particle":"","parse-names":false,"suffix":""}],"container-title":"International Journal of Food Science and Nutrition","id":"ITEM-1","issue":"1","issued":{"date-parts":[["2018"]]},"page":"34-36","title":"A study on extraction of oil from Pumpkin seed using sun drying and hot air oven drying","type":"article","volume":"3"},"uris":["http://www.mendeley.com/documents/?uuid=fe68d4d3-40fc-4aee-b3c0-ba8f397e956f"]}],"mendeley":{"formattedCitation":"(Mathangi, 2018)","manualFormatting":"Mathangi ( 2018)","plainTextFormattedCitation":"(Mathangi, 2018)","previouslyFormattedCitation":"(Mathangi, 2018)"},"properties":{"noteIndex":0},"schema":"https://github.com/citation-style-language/schema/raw/master/csl-citation.json"}</w:instrText>
      </w:r>
      <w:r w:rsidRPr="008866B6">
        <w:rPr>
          <w:rFonts w:asciiTheme="majorBidi" w:hAnsiTheme="majorBidi" w:cstheme="majorBidi"/>
          <w:b/>
          <w:bCs/>
          <w:color w:val="000000" w:themeColor="text1"/>
          <w:sz w:val="20"/>
          <w:szCs w:val="20"/>
          <w:vertAlign w:val="superscript"/>
        </w:rPr>
        <w:fldChar w:fldCharType="separate"/>
      </w:r>
      <w:r w:rsidRPr="008866B6">
        <w:rPr>
          <w:rFonts w:asciiTheme="majorBidi" w:hAnsiTheme="majorBidi" w:cstheme="majorBidi"/>
          <w:b/>
          <w:bCs/>
          <w:color w:val="000000" w:themeColor="text1"/>
          <w:sz w:val="20"/>
          <w:szCs w:val="20"/>
        </w:rPr>
        <w:t>Mathangi ,2018.</w:t>
      </w:r>
      <w:r w:rsidRPr="008866B6">
        <w:rPr>
          <w:rFonts w:asciiTheme="majorBidi" w:hAnsiTheme="majorBidi" w:cstheme="majorBidi"/>
          <w:color w:val="000000" w:themeColor="text1"/>
          <w:sz w:val="20"/>
          <w:szCs w:val="20"/>
        </w:rPr>
        <w:fldChar w:fldCharType="end"/>
      </w:r>
      <w:r w:rsidR="00FD377E" w:rsidRPr="008866B6">
        <w:rPr>
          <w:rFonts w:asciiTheme="majorBidi" w:hAnsiTheme="majorBidi" w:cstheme="majorBidi"/>
          <w:color w:val="000000" w:themeColor="text1"/>
          <w:sz w:val="20"/>
          <w:szCs w:val="20"/>
        </w:rPr>
        <w:t>)who</w:t>
      </w:r>
      <w:r w:rsidR="00FD377E" w:rsidRPr="008866B6">
        <w:rPr>
          <w:rFonts w:asciiTheme="majorBidi" w:eastAsia="Times New Roman" w:hAnsiTheme="majorBidi" w:cstheme="majorBidi"/>
          <w:sz w:val="20"/>
          <w:szCs w:val="20"/>
        </w:rPr>
        <w:t xml:space="preserve"> found that the  acid value 7.08 mg KOH/g, peroxide value 2.84 </w:t>
      </w:r>
      <w:proofErr w:type="spellStart"/>
      <w:r w:rsidR="00FD377E" w:rsidRPr="008866B6">
        <w:rPr>
          <w:rFonts w:asciiTheme="majorBidi" w:eastAsia="Times New Roman" w:hAnsiTheme="majorBidi" w:cstheme="majorBidi"/>
          <w:sz w:val="20"/>
          <w:szCs w:val="20"/>
        </w:rPr>
        <w:t>meq</w:t>
      </w:r>
      <w:proofErr w:type="spellEnd"/>
      <w:r w:rsidR="00FD377E" w:rsidRPr="008866B6">
        <w:rPr>
          <w:rFonts w:asciiTheme="majorBidi" w:eastAsia="Times New Roman" w:hAnsiTheme="majorBidi" w:cstheme="majorBidi"/>
          <w:sz w:val="20"/>
          <w:szCs w:val="20"/>
        </w:rPr>
        <w:t>/kg, iodine value 113.81g I</w:t>
      </w:r>
      <w:r w:rsidR="00FD377E" w:rsidRPr="008866B6">
        <w:rPr>
          <w:rFonts w:asciiTheme="majorBidi" w:eastAsia="Times New Roman" w:hAnsiTheme="majorBidi" w:cstheme="majorBidi"/>
          <w:sz w:val="20"/>
          <w:szCs w:val="20"/>
          <w:vertAlign w:val="subscript"/>
        </w:rPr>
        <w:t>2</w:t>
      </w:r>
      <w:r w:rsidR="00FD377E" w:rsidRPr="008866B6">
        <w:rPr>
          <w:rFonts w:asciiTheme="majorBidi" w:eastAsia="Times New Roman" w:hAnsiTheme="majorBidi" w:cstheme="majorBidi"/>
          <w:sz w:val="20"/>
          <w:szCs w:val="20"/>
        </w:rPr>
        <w:t xml:space="preserve">/100g, saponification value 184.41 mg KOH/g, refractive index (25 </w:t>
      </w:r>
      <w:proofErr w:type="spellStart"/>
      <w:r w:rsidR="00FD377E" w:rsidRPr="008866B6">
        <w:rPr>
          <w:rFonts w:asciiTheme="majorBidi" w:eastAsia="Times New Roman" w:hAnsiTheme="majorBidi" w:cstheme="majorBidi"/>
          <w:sz w:val="20"/>
          <w:szCs w:val="20"/>
          <w:vertAlign w:val="superscript"/>
        </w:rPr>
        <w:t>o</w:t>
      </w:r>
      <w:r w:rsidR="00FD377E" w:rsidRPr="008866B6">
        <w:rPr>
          <w:rFonts w:asciiTheme="majorBidi" w:eastAsia="Times New Roman" w:hAnsiTheme="majorBidi" w:cstheme="majorBidi"/>
          <w:sz w:val="20"/>
          <w:szCs w:val="20"/>
        </w:rPr>
        <w:t>C</w:t>
      </w:r>
      <w:proofErr w:type="spellEnd"/>
      <w:r w:rsidR="00FD377E" w:rsidRPr="008866B6">
        <w:rPr>
          <w:rFonts w:asciiTheme="majorBidi" w:eastAsia="Times New Roman" w:hAnsiTheme="majorBidi" w:cstheme="majorBidi"/>
          <w:sz w:val="20"/>
          <w:szCs w:val="20"/>
        </w:rPr>
        <w:t xml:space="preserve">) 1.46 and specific gravity (25 </w:t>
      </w:r>
      <w:proofErr w:type="spellStart"/>
      <w:r w:rsidR="00FD377E" w:rsidRPr="008866B6">
        <w:rPr>
          <w:rFonts w:asciiTheme="majorBidi" w:eastAsia="Times New Roman" w:hAnsiTheme="majorBidi" w:cstheme="majorBidi"/>
          <w:sz w:val="20"/>
          <w:szCs w:val="20"/>
          <w:vertAlign w:val="superscript"/>
        </w:rPr>
        <w:t>o</w:t>
      </w:r>
      <w:r w:rsidR="00FD377E" w:rsidRPr="008866B6">
        <w:rPr>
          <w:rFonts w:asciiTheme="majorBidi" w:eastAsia="Times New Roman" w:hAnsiTheme="majorBidi" w:cstheme="majorBidi"/>
          <w:sz w:val="20"/>
          <w:szCs w:val="20"/>
        </w:rPr>
        <w:t>C</w:t>
      </w:r>
      <w:proofErr w:type="spellEnd"/>
      <w:r w:rsidR="00FD377E" w:rsidRPr="008866B6">
        <w:rPr>
          <w:rFonts w:asciiTheme="majorBidi" w:eastAsia="Times New Roman" w:hAnsiTheme="majorBidi" w:cstheme="majorBidi"/>
          <w:sz w:val="20"/>
          <w:szCs w:val="20"/>
        </w:rPr>
        <w:t>)</w:t>
      </w:r>
      <w:r w:rsidR="00FD377E" w:rsidRPr="008866B6">
        <w:rPr>
          <w:rFonts w:asciiTheme="majorBidi" w:hAnsiTheme="majorBidi" w:cstheme="majorBidi"/>
          <w:sz w:val="20"/>
          <w:szCs w:val="20"/>
        </w:rPr>
        <w:t xml:space="preserve"> </w:t>
      </w:r>
      <w:r w:rsidR="00FD377E" w:rsidRPr="008866B6">
        <w:rPr>
          <w:rFonts w:asciiTheme="majorBidi" w:eastAsia="Times New Roman" w:hAnsiTheme="majorBidi" w:cstheme="majorBidi"/>
          <w:sz w:val="20"/>
          <w:szCs w:val="20"/>
        </w:rPr>
        <w:t>0.92 .</w:t>
      </w:r>
    </w:p>
    <w:p w14:paraId="643CFE3D" w14:textId="77777777" w:rsidR="000737CD" w:rsidRDefault="000737CD" w:rsidP="007D708A">
      <w:pPr>
        <w:spacing w:before="60" w:after="0" w:line="240" w:lineRule="auto"/>
        <w:ind w:firstLine="720"/>
        <w:jc w:val="both"/>
        <w:rPr>
          <w:rFonts w:asciiTheme="majorBidi" w:hAnsiTheme="majorBidi" w:cstheme="majorBidi"/>
          <w:color w:val="000000" w:themeColor="text1"/>
          <w:sz w:val="20"/>
          <w:szCs w:val="20"/>
        </w:rPr>
        <w:sectPr w:rsidR="000737CD" w:rsidSect="000737CD">
          <w:type w:val="continuous"/>
          <w:pgSz w:w="11907" w:h="16839" w:code="9"/>
          <w:pgMar w:top="1440" w:right="1440" w:bottom="1440" w:left="1440" w:header="720" w:footer="720" w:gutter="0"/>
          <w:cols w:num="2" w:space="432"/>
          <w:docGrid w:linePitch="360"/>
        </w:sectPr>
      </w:pPr>
    </w:p>
    <w:p w14:paraId="5DB751FA" w14:textId="0FCA7025" w:rsidR="007D708A" w:rsidRPr="008866B6" w:rsidRDefault="007D708A" w:rsidP="007D708A">
      <w:pPr>
        <w:spacing w:before="60" w:after="0" w:line="240" w:lineRule="auto"/>
        <w:ind w:firstLine="720"/>
        <w:jc w:val="both"/>
        <w:rPr>
          <w:rFonts w:asciiTheme="majorBidi" w:hAnsiTheme="majorBidi" w:cstheme="majorBidi"/>
          <w:color w:val="000000" w:themeColor="text1"/>
          <w:sz w:val="20"/>
          <w:szCs w:val="20"/>
        </w:rPr>
      </w:pPr>
    </w:p>
    <w:p w14:paraId="6E788A51" w14:textId="215F3D17" w:rsidR="007D708A" w:rsidRPr="007D708A" w:rsidRDefault="00341D95" w:rsidP="007D708A">
      <w:pPr>
        <w:spacing w:before="60" w:after="0" w:line="240" w:lineRule="auto"/>
        <w:rPr>
          <w:rFonts w:asciiTheme="majorBidi" w:eastAsia="Times New Roman" w:hAnsiTheme="majorBidi" w:cstheme="majorBidi"/>
          <w:sz w:val="20"/>
          <w:szCs w:val="20"/>
        </w:rPr>
      </w:pPr>
      <w:r w:rsidRPr="008866B6">
        <w:rPr>
          <w:rFonts w:asciiTheme="majorBidi" w:eastAsia="Times New Roman" w:hAnsiTheme="majorBidi" w:cstheme="majorBidi"/>
          <w:b/>
          <w:bCs/>
          <w:sz w:val="20"/>
          <w:szCs w:val="20"/>
        </w:rPr>
        <w:t xml:space="preserve">Table </w:t>
      </w:r>
      <w:r w:rsidR="008866B6">
        <w:rPr>
          <w:rFonts w:asciiTheme="majorBidi" w:eastAsia="Times New Roman" w:hAnsiTheme="majorBidi" w:cstheme="majorBidi"/>
          <w:b/>
          <w:bCs/>
          <w:sz w:val="20"/>
          <w:szCs w:val="20"/>
        </w:rPr>
        <w:t xml:space="preserve">3. </w:t>
      </w:r>
      <w:r w:rsidRPr="008866B6">
        <w:rPr>
          <w:rFonts w:asciiTheme="majorBidi" w:eastAsia="Times New Roman" w:hAnsiTheme="majorBidi" w:cstheme="majorBidi"/>
          <w:b/>
          <w:bCs/>
          <w:sz w:val="20"/>
          <w:szCs w:val="20"/>
        </w:rPr>
        <w:t xml:space="preserve"> </w:t>
      </w:r>
      <w:r w:rsidR="00AC7D0F" w:rsidRPr="007D708A">
        <w:rPr>
          <w:rFonts w:asciiTheme="majorBidi" w:eastAsia="Times New Roman" w:hAnsiTheme="majorBidi" w:cstheme="majorBidi"/>
          <w:sz w:val="20"/>
          <w:szCs w:val="20"/>
        </w:rPr>
        <w:t>P</w:t>
      </w:r>
      <w:r w:rsidRPr="007D708A">
        <w:rPr>
          <w:rFonts w:asciiTheme="majorBidi" w:eastAsia="Times New Roman" w:hAnsiTheme="majorBidi" w:cstheme="majorBidi"/>
          <w:sz w:val="20"/>
          <w:szCs w:val="20"/>
        </w:rPr>
        <w:t xml:space="preserve">hysicochemical properties of </w:t>
      </w:r>
      <w:proofErr w:type="spellStart"/>
      <w:r w:rsidRPr="007D708A">
        <w:rPr>
          <w:rFonts w:asciiTheme="majorBidi" w:eastAsia="Times New Roman" w:hAnsiTheme="majorBidi" w:cstheme="majorBidi"/>
          <w:i/>
          <w:iCs/>
          <w:sz w:val="20"/>
          <w:szCs w:val="20"/>
        </w:rPr>
        <w:t>Curcubita</w:t>
      </w:r>
      <w:proofErr w:type="spellEnd"/>
      <w:r w:rsidRPr="007D708A">
        <w:rPr>
          <w:rFonts w:asciiTheme="majorBidi" w:eastAsia="Times New Roman" w:hAnsiTheme="majorBidi" w:cstheme="majorBidi"/>
          <w:i/>
          <w:iCs/>
          <w:sz w:val="20"/>
          <w:szCs w:val="20"/>
        </w:rPr>
        <w:t xml:space="preserve"> </w:t>
      </w:r>
      <w:proofErr w:type="spellStart"/>
      <w:r w:rsidRPr="007D708A">
        <w:rPr>
          <w:rFonts w:asciiTheme="majorBidi" w:eastAsia="Times New Roman" w:hAnsiTheme="majorBidi" w:cstheme="majorBidi"/>
          <w:i/>
          <w:iCs/>
          <w:sz w:val="20"/>
          <w:szCs w:val="20"/>
        </w:rPr>
        <w:t>pepo</w:t>
      </w:r>
      <w:proofErr w:type="spellEnd"/>
      <w:r w:rsidRPr="007D708A">
        <w:rPr>
          <w:rFonts w:asciiTheme="majorBidi" w:eastAsia="Times New Roman" w:hAnsiTheme="majorBidi" w:cstheme="majorBidi"/>
          <w:sz w:val="20"/>
          <w:szCs w:val="20"/>
        </w:rPr>
        <w:t xml:space="preserve"> Egyptian and Chinese seeds varieties oil.</w:t>
      </w:r>
    </w:p>
    <w:tbl>
      <w:tblPr>
        <w:tblStyle w:val="TableGrid"/>
        <w:tblW w:w="5000" w:type="pct"/>
        <w:tblBorders>
          <w:top w:val="single" w:sz="6" w:space="0" w:color="auto"/>
          <w:left w:val="none" w:sz="0" w:space="0" w:color="auto"/>
          <w:bottom w:val="single" w:sz="6" w:space="0" w:color="auto"/>
          <w:right w:val="none" w:sz="0" w:space="0" w:color="auto"/>
          <w:insideH w:val="none" w:sz="0" w:space="0" w:color="auto"/>
          <w:insideV w:val="none" w:sz="0" w:space="0" w:color="auto"/>
        </w:tblBorders>
        <w:tblLook w:val="01E0" w:firstRow="1" w:lastRow="1" w:firstColumn="1" w:lastColumn="1" w:noHBand="0" w:noVBand="0"/>
      </w:tblPr>
      <w:tblGrid>
        <w:gridCol w:w="4237"/>
        <w:gridCol w:w="2433"/>
        <w:gridCol w:w="2573"/>
      </w:tblGrid>
      <w:tr w:rsidR="00341D95" w:rsidRPr="008866B6" w14:paraId="7EEFCB98" w14:textId="77777777" w:rsidTr="008866B6">
        <w:trPr>
          <w:trHeight w:val="153"/>
        </w:trPr>
        <w:tc>
          <w:tcPr>
            <w:tcW w:w="2292" w:type="pct"/>
            <w:tcBorders>
              <w:top w:val="single" w:sz="6" w:space="0" w:color="auto"/>
              <w:bottom w:val="single" w:sz="6" w:space="0" w:color="auto"/>
            </w:tcBorders>
          </w:tcPr>
          <w:p w14:paraId="5D827E07" w14:textId="77777777" w:rsidR="00341D95" w:rsidRPr="008866B6" w:rsidRDefault="00341D95" w:rsidP="007D708A">
            <w:pPr>
              <w:spacing w:before="60"/>
              <w:jc w:val="center"/>
              <w:rPr>
                <w:rFonts w:asciiTheme="majorBidi" w:eastAsia="Times New Roman" w:hAnsiTheme="majorBidi" w:cstheme="majorBidi"/>
                <w:b/>
                <w:bCs/>
                <w:sz w:val="20"/>
                <w:szCs w:val="20"/>
              </w:rPr>
            </w:pPr>
            <w:r w:rsidRPr="008866B6">
              <w:rPr>
                <w:rFonts w:asciiTheme="majorBidi" w:eastAsia="Times New Roman" w:hAnsiTheme="majorBidi" w:cstheme="majorBidi"/>
                <w:b/>
                <w:bCs/>
                <w:sz w:val="20"/>
                <w:szCs w:val="20"/>
              </w:rPr>
              <w:t>Oil property</w:t>
            </w:r>
          </w:p>
        </w:tc>
        <w:tc>
          <w:tcPr>
            <w:tcW w:w="1316" w:type="pct"/>
            <w:tcBorders>
              <w:top w:val="single" w:sz="6" w:space="0" w:color="auto"/>
              <w:bottom w:val="single" w:sz="6" w:space="0" w:color="auto"/>
            </w:tcBorders>
          </w:tcPr>
          <w:p w14:paraId="7229AF60" w14:textId="77777777" w:rsidR="00341D95" w:rsidRPr="008866B6" w:rsidRDefault="00341D95" w:rsidP="007D708A">
            <w:pPr>
              <w:spacing w:before="60"/>
              <w:jc w:val="both"/>
              <w:rPr>
                <w:rFonts w:asciiTheme="majorBidi" w:eastAsia="Times New Roman" w:hAnsiTheme="majorBidi" w:cstheme="majorBidi"/>
                <w:b/>
                <w:bCs/>
                <w:sz w:val="20"/>
                <w:szCs w:val="20"/>
              </w:rPr>
            </w:pPr>
            <w:r w:rsidRPr="008866B6">
              <w:rPr>
                <w:rFonts w:asciiTheme="majorBidi" w:eastAsia="Times New Roman" w:hAnsiTheme="majorBidi" w:cstheme="majorBidi"/>
                <w:b/>
                <w:bCs/>
                <w:sz w:val="20"/>
                <w:szCs w:val="20"/>
              </w:rPr>
              <w:t>Egyptian Seeds</w:t>
            </w:r>
          </w:p>
        </w:tc>
        <w:tc>
          <w:tcPr>
            <w:tcW w:w="1392" w:type="pct"/>
            <w:tcBorders>
              <w:top w:val="single" w:sz="6" w:space="0" w:color="auto"/>
              <w:bottom w:val="single" w:sz="6" w:space="0" w:color="auto"/>
            </w:tcBorders>
          </w:tcPr>
          <w:p w14:paraId="4439F81A" w14:textId="77777777" w:rsidR="00341D95" w:rsidRPr="008866B6" w:rsidRDefault="00341D95" w:rsidP="007D708A">
            <w:pPr>
              <w:spacing w:before="60"/>
              <w:jc w:val="both"/>
              <w:rPr>
                <w:rFonts w:asciiTheme="majorBidi" w:eastAsia="Times New Roman" w:hAnsiTheme="majorBidi" w:cstheme="majorBidi"/>
                <w:b/>
                <w:bCs/>
                <w:sz w:val="20"/>
                <w:szCs w:val="20"/>
              </w:rPr>
            </w:pPr>
            <w:r w:rsidRPr="008866B6">
              <w:rPr>
                <w:rFonts w:asciiTheme="majorBidi" w:eastAsia="Times New Roman" w:hAnsiTheme="majorBidi" w:cstheme="majorBidi"/>
                <w:b/>
                <w:bCs/>
                <w:sz w:val="20"/>
                <w:szCs w:val="20"/>
              </w:rPr>
              <w:t xml:space="preserve">Chinese seeds </w:t>
            </w:r>
          </w:p>
        </w:tc>
      </w:tr>
      <w:tr w:rsidR="00341D95" w:rsidRPr="008866B6" w14:paraId="382862A6" w14:textId="77777777" w:rsidTr="007D708A">
        <w:trPr>
          <w:trHeight w:val="1722"/>
        </w:trPr>
        <w:tc>
          <w:tcPr>
            <w:tcW w:w="2292" w:type="pct"/>
            <w:tcBorders>
              <w:top w:val="single" w:sz="6" w:space="0" w:color="auto"/>
            </w:tcBorders>
          </w:tcPr>
          <w:p w14:paraId="5062715E" w14:textId="77777777" w:rsidR="00341D95" w:rsidRPr="008866B6" w:rsidRDefault="00341D95" w:rsidP="007D708A">
            <w:pPr>
              <w:spacing w:before="60"/>
              <w:jc w:val="center"/>
              <w:rPr>
                <w:rFonts w:asciiTheme="majorBidi" w:eastAsia="Times New Roman" w:hAnsiTheme="majorBidi" w:cstheme="majorBidi"/>
                <w:sz w:val="20"/>
                <w:szCs w:val="20"/>
              </w:rPr>
            </w:pPr>
            <w:r w:rsidRPr="008866B6">
              <w:rPr>
                <w:rFonts w:asciiTheme="majorBidi" w:eastAsia="Times New Roman" w:hAnsiTheme="majorBidi" w:cstheme="majorBidi"/>
                <w:b/>
                <w:bCs/>
                <w:sz w:val="20"/>
                <w:szCs w:val="20"/>
              </w:rPr>
              <w:t>Refractive index</w:t>
            </w:r>
          </w:p>
          <w:p w14:paraId="6BA3F365" w14:textId="77777777" w:rsidR="00341D95" w:rsidRPr="008866B6" w:rsidRDefault="00341D95" w:rsidP="007D708A">
            <w:pPr>
              <w:spacing w:before="60"/>
              <w:jc w:val="center"/>
              <w:rPr>
                <w:rFonts w:asciiTheme="majorBidi" w:eastAsia="Times New Roman" w:hAnsiTheme="majorBidi" w:cstheme="majorBidi"/>
                <w:sz w:val="20"/>
                <w:szCs w:val="20"/>
              </w:rPr>
            </w:pPr>
            <w:r w:rsidRPr="008866B6">
              <w:rPr>
                <w:rFonts w:asciiTheme="majorBidi" w:eastAsia="Times New Roman" w:hAnsiTheme="majorBidi" w:cstheme="majorBidi"/>
                <w:b/>
                <w:bCs/>
                <w:sz w:val="20"/>
                <w:szCs w:val="20"/>
              </w:rPr>
              <w:t>Specific gravity</w:t>
            </w:r>
          </w:p>
          <w:p w14:paraId="0BBD5824" w14:textId="77777777" w:rsidR="00341D95" w:rsidRPr="008866B6" w:rsidRDefault="00341D95" w:rsidP="007D708A">
            <w:pPr>
              <w:spacing w:before="60"/>
              <w:jc w:val="center"/>
              <w:rPr>
                <w:rFonts w:asciiTheme="majorBidi" w:eastAsia="Times New Roman" w:hAnsiTheme="majorBidi" w:cstheme="majorBidi"/>
                <w:sz w:val="20"/>
                <w:szCs w:val="20"/>
              </w:rPr>
            </w:pPr>
            <w:r w:rsidRPr="008866B6">
              <w:rPr>
                <w:rFonts w:asciiTheme="majorBidi" w:eastAsia="Times New Roman" w:hAnsiTheme="majorBidi" w:cstheme="majorBidi"/>
                <w:b/>
                <w:bCs/>
                <w:sz w:val="20"/>
                <w:szCs w:val="20"/>
              </w:rPr>
              <w:t>Acid value (mg KOH/g)</w:t>
            </w:r>
          </w:p>
          <w:p w14:paraId="79EB06A9" w14:textId="77777777" w:rsidR="00341D95" w:rsidRPr="008866B6" w:rsidRDefault="00341D95" w:rsidP="007D708A">
            <w:pPr>
              <w:spacing w:before="60"/>
              <w:jc w:val="center"/>
              <w:rPr>
                <w:rFonts w:asciiTheme="majorBidi" w:eastAsia="Times New Roman" w:hAnsiTheme="majorBidi" w:cstheme="majorBidi"/>
                <w:sz w:val="20"/>
                <w:szCs w:val="20"/>
              </w:rPr>
            </w:pPr>
            <w:r w:rsidRPr="008866B6">
              <w:rPr>
                <w:rFonts w:asciiTheme="majorBidi" w:eastAsia="Times New Roman" w:hAnsiTheme="majorBidi" w:cstheme="majorBidi"/>
                <w:b/>
                <w:bCs/>
                <w:sz w:val="20"/>
                <w:szCs w:val="20"/>
              </w:rPr>
              <w:t>Iodine value (mg I</w:t>
            </w:r>
            <w:r w:rsidRPr="008866B6">
              <w:rPr>
                <w:rFonts w:asciiTheme="majorBidi" w:eastAsia="Times New Roman" w:hAnsiTheme="majorBidi" w:cstheme="majorBidi"/>
                <w:b/>
                <w:bCs/>
                <w:sz w:val="20"/>
                <w:szCs w:val="20"/>
                <w:vertAlign w:val="subscript"/>
              </w:rPr>
              <w:t>2</w:t>
            </w:r>
            <w:r w:rsidRPr="008866B6">
              <w:rPr>
                <w:rFonts w:asciiTheme="majorBidi" w:eastAsia="Times New Roman" w:hAnsiTheme="majorBidi" w:cstheme="majorBidi"/>
                <w:b/>
                <w:bCs/>
                <w:sz w:val="20"/>
                <w:szCs w:val="20"/>
              </w:rPr>
              <w:t>/100 g)</w:t>
            </w:r>
          </w:p>
          <w:p w14:paraId="486B7A54" w14:textId="77777777" w:rsidR="00341D95" w:rsidRPr="008866B6" w:rsidRDefault="00341D95" w:rsidP="007D708A">
            <w:pPr>
              <w:spacing w:before="60"/>
              <w:jc w:val="center"/>
              <w:rPr>
                <w:rFonts w:asciiTheme="majorBidi" w:eastAsia="Times New Roman" w:hAnsiTheme="majorBidi" w:cstheme="majorBidi"/>
                <w:sz w:val="20"/>
                <w:szCs w:val="20"/>
              </w:rPr>
            </w:pPr>
            <w:r w:rsidRPr="008866B6">
              <w:rPr>
                <w:rFonts w:asciiTheme="majorBidi" w:eastAsia="Times New Roman" w:hAnsiTheme="majorBidi" w:cstheme="majorBidi"/>
                <w:b/>
                <w:bCs/>
                <w:sz w:val="20"/>
                <w:szCs w:val="20"/>
              </w:rPr>
              <w:t>Saponification value (mg KOH/g)</w:t>
            </w:r>
          </w:p>
          <w:p w14:paraId="5E40C8F2" w14:textId="77777777" w:rsidR="00341D95" w:rsidRPr="008866B6" w:rsidRDefault="00341D95" w:rsidP="007D708A">
            <w:pPr>
              <w:spacing w:before="60"/>
              <w:jc w:val="center"/>
              <w:rPr>
                <w:rFonts w:asciiTheme="majorBidi" w:eastAsia="Times New Roman" w:hAnsiTheme="majorBidi" w:cstheme="majorBidi"/>
                <w:b/>
                <w:bCs/>
                <w:sz w:val="20"/>
                <w:szCs w:val="20"/>
              </w:rPr>
            </w:pPr>
            <w:r w:rsidRPr="008866B6">
              <w:rPr>
                <w:rFonts w:asciiTheme="majorBidi" w:eastAsia="Times New Roman" w:hAnsiTheme="majorBidi" w:cstheme="majorBidi"/>
                <w:b/>
                <w:bCs/>
                <w:sz w:val="20"/>
                <w:szCs w:val="20"/>
              </w:rPr>
              <w:t>Peroxide value (</w:t>
            </w:r>
            <w:proofErr w:type="spellStart"/>
            <w:r w:rsidRPr="008866B6">
              <w:rPr>
                <w:rFonts w:asciiTheme="majorBidi" w:eastAsia="Times New Roman" w:hAnsiTheme="majorBidi" w:cstheme="majorBidi"/>
                <w:b/>
                <w:bCs/>
                <w:sz w:val="20"/>
                <w:szCs w:val="20"/>
              </w:rPr>
              <w:t>meq</w:t>
            </w:r>
            <w:proofErr w:type="spellEnd"/>
            <w:r w:rsidRPr="008866B6">
              <w:rPr>
                <w:rFonts w:asciiTheme="majorBidi" w:eastAsia="Times New Roman" w:hAnsiTheme="majorBidi" w:cstheme="majorBidi"/>
                <w:b/>
                <w:bCs/>
                <w:sz w:val="20"/>
                <w:szCs w:val="20"/>
              </w:rPr>
              <w:t xml:space="preserve"> O</w:t>
            </w:r>
            <w:r w:rsidRPr="008866B6">
              <w:rPr>
                <w:rFonts w:asciiTheme="majorBidi" w:eastAsia="Times New Roman" w:hAnsiTheme="majorBidi" w:cstheme="majorBidi"/>
                <w:b/>
                <w:bCs/>
                <w:sz w:val="20"/>
                <w:szCs w:val="20"/>
                <w:vertAlign w:val="subscript"/>
              </w:rPr>
              <w:t>2</w:t>
            </w:r>
            <w:r w:rsidRPr="008866B6">
              <w:rPr>
                <w:rFonts w:asciiTheme="majorBidi" w:eastAsia="Times New Roman" w:hAnsiTheme="majorBidi" w:cstheme="majorBidi"/>
                <w:b/>
                <w:bCs/>
                <w:sz w:val="20"/>
                <w:szCs w:val="20"/>
              </w:rPr>
              <w:t>/kg oil)</w:t>
            </w:r>
          </w:p>
        </w:tc>
        <w:tc>
          <w:tcPr>
            <w:tcW w:w="1316" w:type="pct"/>
            <w:tcBorders>
              <w:top w:val="single" w:sz="6" w:space="0" w:color="auto"/>
            </w:tcBorders>
          </w:tcPr>
          <w:p w14:paraId="7669E359" w14:textId="77777777" w:rsidR="00341D95" w:rsidRPr="008866B6" w:rsidRDefault="00341D95" w:rsidP="007D708A">
            <w:pPr>
              <w:spacing w:before="60"/>
              <w:jc w:val="center"/>
              <w:rPr>
                <w:rFonts w:asciiTheme="majorBidi" w:eastAsia="Times New Roman" w:hAnsiTheme="majorBidi" w:cstheme="majorBidi"/>
                <w:sz w:val="20"/>
                <w:szCs w:val="20"/>
              </w:rPr>
            </w:pPr>
            <w:r w:rsidRPr="008866B6">
              <w:rPr>
                <w:rFonts w:asciiTheme="majorBidi" w:eastAsia="Times New Roman" w:hAnsiTheme="majorBidi" w:cstheme="majorBidi"/>
                <w:sz w:val="20"/>
                <w:szCs w:val="20"/>
              </w:rPr>
              <w:t>1.467</w:t>
            </w:r>
          </w:p>
          <w:p w14:paraId="5743BBB3" w14:textId="77777777" w:rsidR="00341D95" w:rsidRPr="008866B6" w:rsidRDefault="00341D95" w:rsidP="007D708A">
            <w:pPr>
              <w:spacing w:before="60"/>
              <w:jc w:val="center"/>
              <w:rPr>
                <w:rFonts w:asciiTheme="majorBidi" w:eastAsia="Times New Roman" w:hAnsiTheme="majorBidi" w:cstheme="majorBidi"/>
                <w:sz w:val="20"/>
                <w:szCs w:val="20"/>
              </w:rPr>
            </w:pPr>
            <w:r w:rsidRPr="008866B6">
              <w:rPr>
                <w:rFonts w:asciiTheme="majorBidi" w:eastAsia="Times New Roman" w:hAnsiTheme="majorBidi" w:cstheme="majorBidi"/>
                <w:sz w:val="20"/>
                <w:szCs w:val="20"/>
              </w:rPr>
              <w:t>0.912</w:t>
            </w:r>
          </w:p>
          <w:p w14:paraId="5C84B14B" w14:textId="77777777" w:rsidR="00341D95" w:rsidRPr="008866B6" w:rsidRDefault="00341D95" w:rsidP="007D708A">
            <w:pPr>
              <w:spacing w:before="60"/>
              <w:jc w:val="center"/>
              <w:rPr>
                <w:rFonts w:asciiTheme="majorBidi" w:eastAsia="Times New Roman" w:hAnsiTheme="majorBidi" w:cstheme="majorBidi"/>
                <w:sz w:val="20"/>
                <w:szCs w:val="20"/>
              </w:rPr>
            </w:pPr>
            <w:r w:rsidRPr="008866B6">
              <w:rPr>
                <w:rFonts w:asciiTheme="majorBidi" w:eastAsia="Times New Roman" w:hAnsiTheme="majorBidi" w:cstheme="majorBidi"/>
                <w:sz w:val="20"/>
                <w:szCs w:val="20"/>
              </w:rPr>
              <w:t>3.80</w:t>
            </w:r>
          </w:p>
          <w:p w14:paraId="69928055" w14:textId="77777777" w:rsidR="00341D95" w:rsidRPr="008866B6" w:rsidRDefault="00341D95" w:rsidP="007D708A">
            <w:pPr>
              <w:spacing w:before="60"/>
              <w:jc w:val="center"/>
              <w:rPr>
                <w:rFonts w:asciiTheme="majorBidi" w:eastAsia="Times New Roman" w:hAnsiTheme="majorBidi" w:cstheme="majorBidi"/>
                <w:sz w:val="20"/>
                <w:szCs w:val="20"/>
              </w:rPr>
            </w:pPr>
            <w:r w:rsidRPr="008866B6">
              <w:rPr>
                <w:rFonts w:asciiTheme="majorBidi" w:eastAsia="Times New Roman" w:hAnsiTheme="majorBidi" w:cstheme="majorBidi"/>
                <w:sz w:val="20"/>
                <w:szCs w:val="20"/>
              </w:rPr>
              <w:t>120.63</w:t>
            </w:r>
          </w:p>
          <w:p w14:paraId="345220E9" w14:textId="77777777" w:rsidR="00341D95" w:rsidRPr="008866B6" w:rsidRDefault="00341D95" w:rsidP="007D708A">
            <w:pPr>
              <w:spacing w:before="60"/>
              <w:jc w:val="center"/>
              <w:rPr>
                <w:rFonts w:asciiTheme="majorBidi" w:eastAsia="Times New Roman" w:hAnsiTheme="majorBidi" w:cstheme="majorBidi"/>
                <w:sz w:val="20"/>
                <w:szCs w:val="20"/>
              </w:rPr>
            </w:pPr>
            <w:r w:rsidRPr="008866B6">
              <w:rPr>
                <w:rFonts w:asciiTheme="majorBidi" w:eastAsia="Times New Roman" w:hAnsiTheme="majorBidi" w:cstheme="majorBidi"/>
                <w:sz w:val="20"/>
                <w:szCs w:val="20"/>
              </w:rPr>
              <w:t>182.99</w:t>
            </w:r>
          </w:p>
          <w:p w14:paraId="4DC550ED" w14:textId="77777777" w:rsidR="00341D95" w:rsidRPr="008866B6" w:rsidRDefault="00341D95" w:rsidP="007D708A">
            <w:pPr>
              <w:spacing w:before="60"/>
              <w:jc w:val="center"/>
              <w:rPr>
                <w:rFonts w:asciiTheme="majorBidi" w:eastAsia="Times New Roman" w:hAnsiTheme="majorBidi" w:cstheme="majorBidi"/>
                <w:sz w:val="20"/>
                <w:szCs w:val="20"/>
              </w:rPr>
            </w:pPr>
            <w:r w:rsidRPr="008866B6">
              <w:rPr>
                <w:rFonts w:asciiTheme="majorBidi" w:eastAsia="Times New Roman" w:hAnsiTheme="majorBidi" w:cstheme="majorBidi"/>
                <w:sz w:val="20"/>
                <w:szCs w:val="20"/>
              </w:rPr>
              <w:t>6.00</w:t>
            </w:r>
          </w:p>
        </w:tc>
        <w:tc>
          <w:tcPr>
            <w:tcW w:w="1392" w:type="pct"/>
            <w:tcBorders>
              <w:top w:val="single" w:sz="6" w:space="0" w:color="auto"/>
            </w:tcBorders>
          </w:tcPr>
          <w:p w14:paraId="25BE7C7A" w14:textId="77777777" w:rsidR="00341D95" w:rsidRPr="008866B6" w:rsidRDefault="00341D95" w:rsidP="007D708A">
            <w:pPr>
              <w:spacing w:before="60"/>
              <w:jc w:val="center"/>
              <w:rPr>
                <w:rFonts w:asciiTheme="majorBidi" w:eastAsia="Times New Roman" w:hAnsiTheme="majorBidi" w:cstheme="majorBidi"/>
                <w:sz w:val="20"/>
                <w:szCs w:val="20"/>
              </w:rPr>
            </w:pPr>
            <w:r w:rsidRPr="008866B6">
              <w:rPr>
                <w:rFonts w:asciiTheme="majorBidi" w:eastAsia="Times New Roman" w:hAnsiTheme="majorBidi" w:cstheme="majorBidi"/>
                <w:sz w:val="20"/>
                <w:szCs w:val="20"/>
              </w:rPr>
              <w:t>1.469</w:t>
            </w:r>
          </w:p>
          <w:p w14:paraId="17BA08C6" w14:textId="77777777" w:rsidR="00341D95" w:rsidRPr="008866B6" w:rsidRDefault="00341D95" w:rsidP="007D708A">
            <w:pPr>
              <w:spacing w:before="60"/>
              <w:jc w:val="center"/>
              <w:rPr>
                <w:rFonts w:asciiTheme="majorBidi" w:eastAsia="Times New Roman" w:hAnsiTheme="majorBidi" w:cstheme="majorBidi"/>
                <w:sz w:val="20"/>
                <w:szCs w:val="20"/>
              </w:rPr>
            </w:pPr>
            <w:r w:rsidRPr="008866B6">
              <w:rPr>
                <w:rFonts w:asciiTheme="majorBidi" w:eastAsia="Times New Roman" w:hAnsiTheme="majorBidi" w:cstheme="majorBidi"/>
                <w:sz w:val="20"/>
                <w:szCs w:val="20"/>
              </w:rPr>
              <w:t>0.911</w:t>
            </w:r>
          </w:p>
          <w:p w14:paraId="56EF4D19" w14:textId="77777777" w:rsidR="00341D95" w:rsidRPr="008866B6" w:rsidRDefault="00341D95" w:rsidP="007D708A">
            <w:pPr>
              <w:spacing w:before="60"/>
              <w:jc w:val="center"/>
              <w:rPr>
                <w:rFonts w:asciiTheme="majorBidi" w:eastAsia="Times New Roman" w:hAnsiTheme="majorBidi" w:cstheme="majorBidi"/>
                <w:sz w:val="20"/>
                <w:szCs w:val="20"/>
              </w:rPr>
            </w:pPr>
            <w:r w:rsidRPr="008866B6">
              <w:rPr>
                <w:rFonts w:asciiTheme="majorBidi" w:eastAsia="Times New Roman" w:hAnsiTheme="majorBidi" w:cstheme="majorBidi"/>
                <w:sz w:val="20"/>
                <w:szCs w:val="20"/>
              </w:rPr>
              <w:t>5.20</w:t>
            </w:r>
          </w:p>
          <w:p w14:paraId="356DA8A0" w14:textId="77777777" w:rsidR="00341D95" w:rsidRPr="008866B6" w:rsidRDefault="00341D95" w:rsidP="007D708A">
            <w:pPr>
              <w:spacing w:before="60"/>
              <w:jc w:val="center"/>
              <w:rPr>
                <w:rFonts w:asciiTheme="majorBidi" w:eastAsia="Times New Roman" w:hAnsiTheme="majorBidi" w:cstheme="majorBidi"/>
                <w:sz w:val="20"/>
                <w:szCs w:val="20"/>
              </w:rPr>
            </w:pPr>
            <w:r w:rsidRPr="008866B6">
              <w:rPr>
                <w:rFonts w:asciiTheme="majorBidi" w:eastAsia="Times New Roman" w:hAnsiTheme="majorBidi" w:cstheme="majorBidi"/>
                <w:sz w:val="20"/>
                <w:szCs w:val="20"/>
              </w:rPr>
              <w:t>131.87</w:t>
            </w:r>
          </w:p>
          <w:p w14:paraId="4AEAD538" w14:textId="77777777" w:rsidR="00341D95" w:rsidRPr="008866B6" w:rsidRDefault="00341D95" w:rsidP="007D708A">
            <w:pPr>
              <w:spacing w:before="60"/>
              <w:jc w:val="center"/>
              <w:rPr>
                <w:rFonts w:asciiTheme="majorBidi" w:eastAsia="Times New Roman" w:hAnsiTheme="majorBidi" w:cstheme="majorBidi"/>
                <w:sz w:val="20"/>
                <w:szCs w:val="20"/>
              </w:rPr>
            </w:pPr>
            <w:r w:rsidRPr="008866B6">
              <w:rPr>
                <w:rFonts w:asciiTheme="majorBidi" w:eastAsia="Times New Roman" w:hAnsiTheme="majorBidi" w:cstheme="majorBidi"/>
                <w:sz w:val="20"/>
                <w:szCs w:val="20"/>
              </w:rPr>
              <w:t>187.31</w:t>
            </w:r>
          </w:p>
          <w:p w14:paraId="2E02B00B" w14:textId="77777777" w:rsidR="00341D95" w:rsidRPr="008866B6" w:rsidRDefault="00341D95" w:rsidP="007D708A">
            <w:pPr>
              <w:spacing w:before="60"/>
              <w:jc w:val="center"/>
              <w:rPr>
                <w:rFonts w:asciiTheme="majorBidi" w:hAnsiTheme="majorBidi" w:cstheme="majorBidi"/>
                <w:b/>
                <w:bCs/>
                <w:sz w:val="20"/>
                <w:szCs w:val="20"/>
              </w:rPr>
            </w:pPr>
            <w:r w:rsidRPr="008866B6">
              <w:rPr>
                <w:rFonts w:asciiTheme="majorBidi" w:eastAsia="Times New Roman" w:hAnsiTheme="majorBidi" w:cstheme="majorBidi"/>
                <w:sz w:val="20"/>
                <w:szCs w:val="20"/>
              </w:rPr>
              <w:t>4.89</w:t>
            </w:r>
          </w:p>
        </w:tc>
      </w:tr>
    </w:tbl>
    <w:p w14:paraId="03385A87" w14:textId="77777777" w:rsidR="00341D95" w:rsidRPr="008866B6" w:rsidRDefault="00341D95" w:rsidP="007D708A">
      <w:pPr>
        <w:spacing w:before="60" w:after="0" w:line="240" w:lineRule="auto"/>
        <w:jc w:val="both"/>
        <w:rPr>
          <w:rFonts w:asciiTheme="majorBidi" w:hAnsiTheme="majorBidi" w:cstheme="majorBidi"/>
          <w:sz w:val="20"/>
          <w:szCs w:val="20"/>
        </w:rPr>
      </w:pPr>
    </w:p>
    <w:p w14:paraId="75A43910" w14:textId="77777777" w:rsidR="000737CD" w:rsidRDefault="000737CD" w:rsidP="007D708A">
      <w:pPr>
        <w:spacing w:before="60" w:after="0" w:line="240" w:lineRule="auto"/>
        <w:rPr>
          <w:rFonts w:asciiTheme="majorBidi" w:eastAsia="Times New Roman" w:hAnsiTheme="majorBidi" w:cstheme="majorBidi"/>
          <w:b/>
          <w:bCs/>
          <w:sz w:val="20"/>
          <w:szCs w:val="20"/>
        </w:rPr>
        <w:sectPr w:rsidR="000737CD" w:rsidSect="000737CD">
          <w:type w:val="continuous"/>
          <w:pgSz w:w="11907" w:h="16839" w:code="9"/>
          <w:pgMar w:top="1440" w:right="1440" w:bottom="1440" w:left="1440" w:header="720" w:footer="720" w:gutter="0"/>
          <w:cols w:space="720"/>
          <w:docGrid w:linePitch="360"/>
        </w:sectPr>
      </w:pPr>
    </w:p>
    <w:p w14:paraId="6EA0E80F" w14:textId="12F25499" w:rsidR="00520AAA" w:rsidRPr="008866B6" w:rsidRDefault="00520AAA" w:rsidP="007D708A">
      <w:pPr>
        <w:spacing w:before="60" w:after="0" w:line="240" w:lineRule="auto"/>
        <w:rPr>
          <w:rFonts w:asciiTheme="majorBidi" w:eastAsia="Times New Roman" w:hAnsiTheme="majorBidi" w:cstheme="majorBidi"/>
          <w:b/>
          <w:bCs/>
          <w:sz w:val="20"/>
          <w:szCs w:val="20"/>
        </w:rPr>
      </w:pPr>
      <w:r w:rsidRPr="008866B6">
        <w:rPr>
          <w:rFonts w:asciiTheme="majorBidi" w:eastAsia="Times New Roman" w:hAnsiTheme="majorBidi" w:cstheme="majorBidi"/>
          <w:b/>
          <w:bCs/>
          <w:sz w:val="20"/>
          <w:szCs w:val="20"/>
        </w:rPr>
        <w:lastRenderedPageBreak/>
        <w:t xml:space="preserve">Fatty acids composition of </w:t>
      </w:r>
      <w:proofErr w:type="spellStart"/>
      <w:r w:rsidRPr="008866B6">
        <w:rPr>
          <w:rFonts w:asciiTheme="majorBidi" w:eastAsia="Times New Roman" w:hAnsiTheme="majorBidi" w:cstheme="majorBidi"/>
          <w:b/>
          <w:bCs/>
          <w:i/>
          <w:iCs/>
          <w:sz w:val="20"/>
          <w:szCs w:val="20"/>
        </w:rPr>
        <w:t>Curcubita</w:t>
      </w:r>
      <w:proofErr w:type="spellEnd"/>
      <w:r w:rsidRPr="008866B6">
        <w:rPr>
          <w:rFonts w:asciiTheme="majorBidi" w:eastAsia="Times New Roman" w:hAnsiTheme="majorBidi" w:cstheme="majorBidi"/>
          <w:b/>
          <w:bCs/>
          <w:i/>
          <w:iCs/>
          <w:sz w:val="20"/>
          <w:szCs w:val="20"/>
        </w:rPr>
        <w:t xml:space="preserve"> </w:t>
      </w:r>
      <w:proofErr w:type="spellStart"/>
      <w:r w:rsidRPr="008866B6">
        <w:rPr>
          <w:rFonts w:asciiTheme="majorBidi" w:eastAsia="Times New Roman" w:hAnsiTheme="majorBidi" w:cstheme="majorBidi"/>
          <w:b/>
          <w:bCs/>
          <w:i/>
          <w:iCs/>
          <w:sz w:val="20"/>
          <w:szCs w:val="20"/>
        </w:rPr>
        <w:t>pepo</w:t>
      </w:r>
      <w:proofErr w:type="spellEnd"/>
      <w:r w:rsidRPr="008866B6">
        <w:rPr>
          <w:rFonts w:asciiTheme="majorBidi" w:eastAsia="Times New Roman" w:hAnsiTheme="majorBidi" w:cstheme="majorBidi"/>
          <w:b/>
          <w:bCs/>
          <w:sz w:val="20"/>
          <w:szCs w:val="20"/>
        </w:rPr>
        <w:t xml:space="preserve"> Egyptian and Chinese seeds varieties</w:t>
      </w:r>
    </w:p>
    <w:p w14:paraId="2DF382DC" w14:textId="5109C4B4" w:rsidR="00520AAA" w:rsidRPr="008866B6" w:rsidRDefault="00520AAA" w:rsidP="007D708A">
      <w:pPr>
        <w:spacing w:before="60" w:after="0" w:line="240" w:lineRule="auto"/>
        <w:jc w:val="both"/>
        <w:rPr>
          <w:rFonts w:asciiTheme="majorBidi" w:eastAsia="Times New Roman" w:hAnsiTheme="majorBidi" w:cstheme="majorBidi"/>
          <w:b/>
          <w:bCs/>
          <w:sz w:val="20"/>
          <w:szCs w:val="20"/>
        </w:rPr>
      </w:pPr>
      <w:r w:rsidRPr="008866B6">
        <w:rPr>
          <w:rFonts w:asciiTheme="majorBidi" w:eastAsia="Times New Roman" w:hAnsiTheme="majorBidi" w:cstheme="majorBidi"/>
          <w:b/>
          <w:bCs/>
          <w:sz w:val="20"/>
          <w:szCs w:val="20"/>
        </w:rPr>
        <w:t xml:space="preserve"> </w:t>
      </w:r>
      <w:proofErr w:type="gramStart"/>
      <w:r w:rsidR="006277A7" w:rsidRPr="008866B6">
        <w:rPr>
          <w:rFonts w:asciiTheme="majorBidi" w:eastAsia="Times New Roman" w:hAnsiTheme="majorBidi" w:cstheme="majorBidi"/>
          <w:b/>
          <w:bCs/>
          <w:sz w:val="20"/>
          <w:szCs w:val="20"/>
        </w:rPr>
        <w:t>O</w:t>
      </w:r>
      <w:r w:rsidRPr="008866B6">
        <w:rPr>
          <w:rFonts w:asciiTheme="majorBidi" w:eastAsia="Times New Roman" w:hAnsiTheme="majorBidi" w:cstheme="majorBidi"/>
          <w:b/>
          <w:bCs/>
          <w:sz w:val="20"/>
          <w:szCs w:val="20"/>
        </w:rPr>
        <w:t>il</w:t>
      </w:r>
      <w:r w:rsidR="006277A7" w:rsidRPr="008866B6">
        <w:rPr>
          <w:rFonts w:asciiTheme="majorBidi" w:eastAsia="Times New Roman" w:hAnsiTheme="majorBidi" w:cstheme="majorBidi"/>
          <w:b/>
          <w:bCs/>
          <w:sz w:val="20"/>
          <w:szCs w:val="20"/>
        </w:rPr>
        <w:t>.</w:t>
      </w:r>
      <w:proofErr w:type="gramEnd"/>
    </w:p>
    <w:p w14:paraId="71EFEBB0" w14:textId="1F7A5687" w:rsidR="00520AAA" w:rsidRPr="008866B6" w:rsidRDefault="00520AAA" w:rsidP="007D708A">
      <w:pPr>
        <w:spacing w:before="60" w:after="0" w:line="240" w:lineRule="auto"/>
        <w:ind w:firstLine="720"/>
        <w:jc w:val="both"/>
        <w:rPr>
          <w:rFonts w:asciiTheme="majorBidi" w:hAnsiTheme="majorBidi" w:cstheme="majorBidi"/>
          <w:sz w:val="20"/>
          <w:szCs w:val="20"/>
        </w:rPr>
      </w:pPr>
      <w:r w:rsidRPr="008866B6">
        <w:rPr>
          <w:rFonts w:asciiTheme="majorBidi" w:hAnsiTheme="majorBidi" w:cstheme="majorBidi"/>
          <w:sz w:val="20"/>
          <w:szCs w:val="20"/>
        </w:rPr>
        <w:t xml:space="preserve">Fatty acids composition of </w:t>
      </w:r>
      <w:proofErr w:type="spellStart"/>
      <w:r w:rsidR="007C692E" w:rsidRPr="008866B6">
        <w:rPr>
          <w:rFonts w:asciiTheme="majorBidi" w:hAnsiTheme="majorBidi" w:cstheme="majorBidi"/>
          <w:i/>
          <w:iCs/>
          <w:sz w:val="20"/>
          <w:szCs w:val="20"/>
        </w:rPr>
        <w:t>Curcubita</w:t>
      </w:r>
      <w:proofErr w:type="spellEnd"/>
      <w:r w:rsidR="007C692E" w:rsidRPr="008866B6">
        <w:rPr>
          <w:rFonts w:asciiTheme="majorBidi" w:hAnsiTheme="majorBidi" w:cstheme="majorBidi"/>
          <w:i/>
          <w:iCs/>
          <w:sz w:val="20"/>
          <w:szCs w:val="20"/>
        </w:rPr>
        <w:t xml:space="preserve"> </w:t>
      </w:r>
      <w:proofErr w:type="spellStart"/>
      <w:r w:rsidR="007C692E" w:rsidRPr="008866B6">
        <w:rPr>
          <w:rFonts w:asciiTheme="majorBidi" w:hAnsiTheme="majorBidi" w:cstheme="majorBidi"/>
          <w:i/>
          <w:iCs/>
          <w:sz w:val="20"/>
          <w:szCs w:val="20"/>
        </w:rPr>
        <w:t>pepo</w:t>
      </w:r>
      <w:proofErr w:type="spellEnd"/>
      <w:r w:rsidR="007C692E" w:rsidRPr="008866B6">
        <w:rPr>
          <w:rFonts w:asciiTheme="majorBidi" w:hAnsiTheme="majorBidi" w:cstheme="majorBidi"/>
          <w:i/>
          <w:iCs/>
          <w:sz w:val="20"/>
          <w:szCs w:val="20"/>
        </w:rPr>
        <w:t xml:space="preserve"> </w:t>
      </w:r>
      <w:r w:rsidR="007C692E" w:rsidRPr="008866B6">
        <w:rPr>
          <w:rFonts w:asciiTheme="majorBidi" w:hAnsiTheme="majorBidi" w:cstheme="majorBidi"/>
          <w:sz w:val="20"/>
          <w:szCs w:val="20"/>
        </w:rPr>
        <w:t>Egyptian and Chinese seeds varieties</w:t>
      </w:r>
      <w:r w:rsidRPr="008866B6">
        <w:rPr>
          <w:rFonts w:asciiTheme="majorBidi" w:hAnsiTheme="majorBidi" w:cstheme="majorBidi"/>
          <w:sz w:val="20"/>
          <w:szCs w:val="20"/>
        </w:rPr>
        <w:t xml:space="preserve"> oil are presented in Table (2)</w:t>
      </w:r>
    </w:p>
    <w:p w14:paraId="1C31C0DE" w14:textId="68DCBFC9" w:rsidR="007C692E" w:rsidRPr="008866B6" w:rsidRDefault="007C692E" w:rsidP="007D708A">
      <w:pPr>
        <w:spacing w:before="60" w:after="0" w:line="240" w:lineRule="auto"/>
        <w:ind w:firstLine="720"/>
        <w:jc w:val="both"/>
        <w:rPr>
          <w:rFonts w:asciiTheme="majorBidi" w:hAnsiTheme="majorBidi" w:cstheme="majorBidi"/>
          <w:sz w:val="20"/>
          <w:szCs w:val="20"/>
        </w:rPr>
      </w:pPr>
      <w:r w:rsidRPr="008866B6">
        <w:rPr>
          <w:rFonts w:asciiTheme="majorBidi" w:hAnsiTheme="majorBidi" w:cstheme="majorBidi"/>
          <w:sz w:val="20"/>
          <w:szCs w:val="20"/>
        </w:rPr>
        <w:t xml:space="preserve">The obtained results showed that </w:t>
      </w:r>
      <w:proofErr w:type="spellStart"/>
      <w:r w:rsidRPr="008866B6">
        <w:rPr>
          <w:rFonts w:asciiTheme="majorBidi" w:hAnsiTheme="majorBidi" w:cstheme="majorBidi"/>
          <w:i/>
          <w:iCs/>
          <w:sz w:val="20"/>
          <w:szCs w:val="20"/>
        </w:rPr>
        <w:t>Curcubita</w:t>
      </w:r>
      <w:proofErr w:type="spellEnd"/>
      <w:r w:rsidRPr="008866B6">
        <w:rPr>
          <w:rFonts w:asciiTheme="majorBidi" w:hAnsiTheme="majorBidi" w:cstheme="majorBidi"/>
          <w:i/>
          <w:iCs/>
          <w:sz w:val="20"/>
          <w:szCs w:val="20"/>
        </w:rPr>
        <w:t xml:space="preserve"> </w:t>
      </w:r>
      <w:proofErr w:type="spellStart"/>
      <w:r w:rsidRPr="008866B6">
        <w:rPr>
          <w:rFonts w:asciiTheme="majorBidi" w:hAnsiTheme="majorBidi" w:cstheme="majorBidi"/>
          <w:i/>
          <w:iCs/>
          <w:sz w:val="20"/>
          <w:szCs w:val="20"/>
        </w:rPr>
        <w:t>pepo</w:t>
      </w:r>
      <w:proofErr w:type="spellEnd"/>
      <w:r w:rsidRPr="008866B6">
        <w:rPr>
          <w:rFonts w:asciiTheme="majorBidi" w:hAnsiTheme="majorBidi" w:cstheme="majorBidi"/>
          <w:sz w:val="20"/>
          <w:szCs w:val="20"/>
        </w:rPr>
        <w:t xml:space="preserve"> Egyptian and Chinese varieties contains high amounts of unsaturated fatty acids. The unsaturated fatty acids of </w:t>
      </w:r>
      <w:proofErr w:type="spellStart"/>
      <w:r w:rsidRPr="008866B6">
        <w:rPr>
          <w:rFonts w:asciiTheme="majorBidi" w:hAnsiTheme="majorBidi" w:cstheme="majorBidi"/>
          <w:i/>
          <w:iCs/>
          <w:sz w:val="20"/>
          <w:szCs w:val="20"/>
        </w:rPr>
        <w:t>Curcubita</w:t>
      </w:r>
      <w:proofErr w:type="spellEnd"/>
      <w:r w:rsidRPr="008866B6">
        <w:rPr>
          <w:rFonts w:asciiTheme="majorBidi" w:hAnsiTheme="majorBidi" w:cstheme="majorBidi"/>
          <w:i/>
          <w:iCs/>
          <w:sz w:val="20"/>
          <w:szCs w:val="20"/>
        </w:rPr>
        <w:t xml:space="preserve"> </w:t>
      </w:r>
      <w:proofErr w:type="spellStart"/>
      <w:r w:rsidRPr="008866B6">
        <w:rPr>
          <w:rFonts w:asciiTheme="majorBidi" w:hAnsiTheme="majorBidi" w:cstheme="majorBidi"/>
          <w:i/>
          <w:iCs/>
          <w:sz w:val="20"/>
          <w:szCs w:val="20"/>
        </w:rPr>
        <w:t>pepo</w:t>
      </w:r>
      <w:proofErr w:type="spellEnd"/>
      <w:r w:rsidRPr="008866B6">
        <w:rPr>
          <w:rFonts w:asciiTheme="majorBidi" w:hAnsiTheme="majorBidi" w:cstheme="majorBidi"/>
          <w:sz w:val="20"/>
          <w:szCs w:val="20"/>
        </w:rPr>
        <w:t xml:space="preserve"> </w:t>
      </w:r>
      <w:r w:rsidR="006277A7" w:rsidRPr="008866B6">
        <w:rPr>
          <w:rFonts w:asciiTheme="majorBidi" w:hAnsiTheme="majorBidi" w:cstheme="majorBidi"/>
          <w:sz w:val="20"/>
          <w:szCs w:val="20"/>
        </w:rPr>
        <w:t xml:space="preserve">Chinese </w:t>
      </w:r>
      <w:r w:rsidRPr="008866B6">
        <w:rPr>
          <w:rFonts w:asciiTheme="majorBidi" w:hAnsiTheme="majorBidi" w:cstheme="majorBidi"/>
          <w:sz w:val="20"/>
          <w:szCs w:val="20"/>
        </w:rPr>
        <w:t xml:space="preserve">and </w:t>
      </w:r>
      <w:r w:rsidR="006277A7" w:rsidRPr="008866B6">
        <w:rPr>
          <w:rFonts w:asciiTheme="majorBidi" w:hAnsiTheme="majorBidi" w:cstheme="majorBidi"/>
          <w:sz w:val="20"/>
          <w:szCs w:val="20"/>
        </w:rPr>
        <w:t xml:space="preserve">Egyptian </w:t>
      </w:r>
      <w:r w:rsidRPr="008866B6">
        <w:rPr>
          <w:rFonts w:asciiTheme="majorBidi" w:hAnsiTheme="majorBidi" w:cstheme="majorBidi"/>
          <w:sz w:val="20"/>
          <w:szCs w:val="20"/>
        </w:rPr>
        <w:t>seeds varieties oil were (</w:t>
      </w:r>
      <w:r w:rsidR="00CC762F" w:rsidRPr="008866B6">
        <w:rPr>
          <w:rFonts w:asciiTheme="majorBidi" w:hAnsiTheme="majorBidi" w:cstheme="majorBidi"/>
          <w:sz w:val="20"/>
          <w:szCs w:val="20"/>
        </w:rPr>
        <w:t xml:space="preserve">79.03 </w:t>
      </w:r>
      <w:r w:rsidRPr="008866B6">
        <w:rPr>
          <w:rFonts w:asciiTheme="majorBidi" w:hAnsiTheme="majorBidi" w:cstheme="majorBidi"/>
          <w:sz w:val="20"/>
          <w:szCs w:val="20"/>
        </w:rPr>
        <w:t xml:space="preserve">and </w:t>
      </w:r>
      <w:r w:rsidR="00CC762F" w:rsidRPr="008866B6">
        <w:rPr>
          <w:rFonts w:asciiTheme="majorBidi" w:hAnsiTheme="majorBidi" w:cstheme="majorBidi"/>
          <w:sz w:val="20"/>
          <w:szCs w:val="20"/>
        </w:rPr>
        <w:t xml:space="preserve">78.79 </w:t>
      </w:r>
      <w:r w:rsidRPr="008866B6">
        <w:rPr>
          <w:rFonts w:asciiTheme="majorBidi" w:hAnsiTheme="majorBidi" w:cstheme="majorBidi"/>
          <w:sz w:val="20"/>
          <w:szCs w:val="20"/>
        </w:rPr>
        <w:t xml:space="preserve">%) of total fatty </w:t>
      </w:r>
      <w:r w:rsidR="00535A75" w:rsidRPr="008866B6">
        <w:rPr>
          <w:rFonts w:asciiTheme="majorBidi" w:hAnsiTheme="majorBidi" w:cstheme="majorBidi"/>
          <w:sz w:val="20"/>
          <w:szCs w:val="20"/>
        </w:rPr>
        <w:t>acid, respectively</w:t>
      </w:r>
      <w:r w:rsidRPr="008866B6">
        <w:rPr>
          <w:rFonts w:asciiTheme="majorBidi" w:hAnsiTheme="majorBidi" w:cstheme="majorBidi"/>
          <w:sz w:val="20"/>
          <w:szCs w:val="20"/>
        </w:rPr>
        <w:t>.</w:t>
      </w:r>
    </w:p>
    <w:p w14:paraId="3BC0B6ED" w14:textId="443B9334" w:rsidR="00656B57" w:rsidRPr="008866B6" w:rsidRDefault="00CC762F" w:rsidP="007D708A">
      <w:pPr>
        <w:spacing w:before="60" w:after="0" w:line="240" w:lineRule="auto"/>
        <w:ind w:firstLine="720"/>
        <w:jc w:val="both"/>
        <w:rPr>
          <w:rFonts w:asciiTheme="majorBidi" w:hAnsiTheme="majorBidi" w:cstheme="majorBidi"/>
          <w:sz w:val="20"/>
          <w:szCs w:val="20"/>
        </w:rPr>
      </w:pPr>
      <w:r w:rsidRPr="008866B6">
        <w:rPr>
          <w:rFonts w:asciiTheme="majorBidi" w:hAnsiTheme="majorBidi" w:cstheme="majorBidi"/>
          <w:sz w:val="20"/>
          <w:szCs w:val="20"/>
        </w:rPr>
        <w:lastRenderedPageBreak/>
        <w:t xml:space="preserve">The major component of unsaturated fatty acids in </w:t>
      </w:r>
      <w:proofErr w:type="spellStart"/>
      <w:r w:rsidR="0027520D" w:rsidRPr="008866B6">
        <w:rPr>
          <w:rFonts w:asciiTheme="majorBidi" w:hAnsiTheme="majorBidi" w:cstheme="majorBidi"/>
          <w:i/>
          <w:iCs/>
          <w:sz w:val="20"/>
          <w:szCs w:val="20"/>
        </w:rPr>
        <w:t>Curcubita</w:t>
      </w:r>
      <w:proofErr w:type="spellEnd"/>
      <w:r w:rsidR="0027520D" w:rsidRPr="008866B6">
        <w:rPr>
          <w:rFonts w:asciiTheme="majorBidi" w:hAnsiTheme="majorBidi" w:cstheme="majorBidi"/>
          <w:i/>
          <w:iCs/>
          <w:sz w:val="20"/>
          <w:szCs w:val="20"/>
        </w:rPr>
        <w:t xml:space="preserve"> </w:t>
      </w:r>
      <w:proofErr w:type="spellStart"/>
      <w:r w:rsidR="0027520D" w:rsidRPr="008866B6">
        <w:rPr>
          <w:rFonts w:asciiTheme="majorBidi" w:hAnsiTheme="majorBidi" w:cstheme="majorBidi"/>
          <w:i/>
          <w:iCs/>
          <w:sz w:val="20"/>
          <w:szCs w:val="20"/>
        </w:rPr>
        <w:t>pepo</w:t>
      </w:r>
      <w:proofErr w:type="spellEnd"/>
      <w:r w:rsidR="0027520D" w:rsidRPr="008866B6">
        <w:rPr>
          <w:rFonts w:asciiTheme="majorBidi" w:hAnsiTheme="majorBidi" w:cstheme="majorBidi"/>
          <w:sz w:val="20"/>
          <w:szCs w:val="20"/>
        </w:rPr>
        <w:t xml:space="preserve"> Egypt</w:t>
      </w:r>
      <w:r w:rsidR="00466E98" w:rsidRPr="008866B6">
        <w:rPr>
          <w:rFonts w:asciiTheme="majorBidi" w:hAnsiTheme="majorBidi" w:cstheme="majorBidi"/>
          <w:sz w:val="20"/>
          <w:szCs w:val="20"/>
        </w:rPr>
        <w:t xml:space="preserve">ian and Chinese seeds varieties </w:t>
      </w:r>
      <w:r w:rsidR="0027520D" w:rsidRPr="008866B6">
        <w:rPr>
          <w:rFonts w:asciiTheme="majorBidi" w:hAnsiTheme="majorBidi" w:cstheme="majorBidi"/>
          <w:sz w:val="20"/>
          <w:szCs w:val="20"/>
        </w:rPr>
        <w:t xml:space="preserve">oil </w:t>
      </w:r>
      <w:r w:rsidRPr="008866B6">
        <w:rPr>
          <w:rFonts w:asciiTheme="majorBidi" w:hAnsiTheme="majorBidi" w:cstheme="majorBidi"/>
          <w:sz w:val="20"/>
          <w:szCs w:val="20"/>
        </w:rPr>
        <w:t xml:space="preserve">were linoleic acid </w:t>
      </w:r>
      <w:r w:rsidR="0027520D" w:rsidRPr="008866B6">
        <w:rPr>
          <w:rFonts w:asciiTheme="majorBidi" w:hAnsiTheme="majorBidi" w:cstheme="majorBidi"/>
          <w:sz w:val="20"/>
          <w:szCs w:val="20"/>
        </w:rPr>
        <w:t xml:space="preserve">(50.22-49.51%) </w:t>
      </w:r>
      <w:r w:rsidRPr="008866B6">
        <w:rPr>
          <w:rFonts w:asciiTheme="majorBidi" w:hAnsiTheme="majorBidi" w:cstheme="majorBidi"/>
          <w:sz w:val="20"/>
          <w:szCs w:val="20"/>
        </w:rPr>
        <w:t xml:space="preserve">followed by oleic </w:t>
      </w:r>
      <w:r w:rsidR="0027520D" w:rsidRPr="008866B6">
        <w:rPr>
          <w:rFonts w:asciiTheme="majorBidi" w:hAnsiTheme="majorBidi" w:cstheme="majorBidi"/>
          <w:sz w:val="20"/>
          <w:szCs w:val="20"/>
        </w:rPr>
        <w:t>(</w:t>
      </w:r>
      <w:r w:rsidR="00535A75" w:rsidRPr="008866B6">
        <w:rPr>
          <w:rFonts w:asciiTheme="majorBidi" w:hAnsiTheme="majorBidi" w:cstheme="majorBidi"/>
          <w:sz w:val="20"/>
          <w:szCs w:val="20"/>
        </w:rPr>
        <w:t>28.33 -</w:t>
      </w:r>
      <w:r w:rsidR="0027520D" w:rsidRPr="008866B6">
        <w:rPr>
          <w:rFonts w:asciiTheme="majorBidi" w:hAnsiTheme="majorBidi" w:cstheme="majorBidi"/>
          <w:sz w:val="20"/>
          <w:szCs w:val="20"/>
        </w:rPr>
        <w:t>28.82 %)</w:t>
      </w:r>
      <w:r w:rsidRPr="008866B6">
        <w:rPr>
          <w:rFonts w:asciiTheme="majorBidi" w:hAnsiTheme="majorBidi" w:cstheme="majorBidi"/>
          <w:sz w:val="20"/>
          <w:szCs w:val="20"/>
        </w:rPr>
        <w:t xml:space="preserve">, while, total saturated fatty acids content was </w:t>
      </w:r>
      <w:r w:rsidR="0027520D" w:rsidRPr="008866B6">
        <w:rPr>
          <w:rFonts w:asciiTheme="majorBidi" w:hAnsiTheme="majorBidi" w:cstheme="majorBidi"/>
          <w:sz w:val="20"/>
          <w:szCs w:val="20"/>
        </w:rPr>
        <w:t>(</w:t>
      </w:r>
      <w:r w:rsidR="000C6B3B" w:rsidRPr="008866B6">
        <w:rPr>
          <w:rFonts w:asciiTheme="majorBidi" w:hAnsiTheme="majorBidi" w:cstheme="majorBidi"/>
          <w:sz w:val="20"/>
          <w:szCs w:val="20"/>
        </w:rPr>
        <w:t>21.01-</w:t>
      </w:r>
      <w:r w:rsidR="0027520D" w:rsidRPr="008866B6">
        <w:rPr>
          <w:rFonts w:asciiTheme="majorBidi" w:hAnsiTheme="majorBidi" w:cstheme="majorBidi"/>
          <w:sz w:val="20"/>
          <w:szCs w:val="20"/>
        </w:rPr>
        <w:t>21.21%)</w:t>
      </w:r>
      <w:r w:rsidRPr="008866B6">
        <w:rPr>
          <w:rFonts w:asciiTheme="majorBidi" w:hAnsiTheme="majorBidi" w:cstheme="majorBidi"/>
          <w:sz w:val="20"/>
          <w:szCs w:val="20"/>
        </w:rPr>
        <w:t xml:space="preserve">. Among the saturated fatty acid, palmitic acid showed as a major percentage </w:t>
      </w:r>
      <w:r w:rsidR="0027520D" w:rsidRPr="008866B6">
        <w:rPr>
          <w:rFonts w:asciiTheme="majorBidi" w:hAnsiTheme="majorBidi" w:cstheme="majorBidi"/>
          <w:sz w:val="20"/>
          <w:szCs w:val="20"/>
        </w:rPr>
        <w:t xml:space="preserve">(13.11-12.90%) </w:t>
      </w:r>
      <w:r w:rsidRPr="008866B6">
        <w:rPr>
          <w:rFonts w:asciiTheme="majorBidi" w:hAnsiTheme="majorBidi" w:cstheme="majorBidi"/>
          <w:sz w:val="20"/>
          <w:szCs w:val="20"/>
        </w:rPr>
        <w:t>followed by stearic acids (</w:t>
      </w:r>
      <w:r w:rsidR="0027520D" w:rsidRPr="008866B6">
        <w:rPr>
          <w:rFonts w:asciiTheme="majorBidi" w:hAnsiTheme="majorBidi" w:cstheme="majorBidi"/>
          <w:sz w:val="20"/>
          <w:szCs w:val="20"/>
        </w:rPr>
        <w:t>6.97-7.32%)</w:t>
      </w:r>
      <w:r w:rsidRPr="008866B6">
        <w:rPr>
          <w:rFonts w:asciiTheme="majorBidi" w:hAnsiTheme="majorBidi" w:cstheme="majorBidi"/>
          <w:sz w:val="20"/>
          <w:szCs w:val="20"/>
        </w:rPr>
        <w:t>.</w:t>
      </w:r>
      <w:r w:rsidR="0027520D" w:rsidRPr="008866B6">
        <w:rPr>
          <w:rFonts w:asciiTheme="majorBidi" w:hAnsiTheme="majorBidi" w:cstheme="majorBidi"/>
          <w:sz w:val="20"/>
          <w:szCs w:val="20"/>
        </w:rPr>
        <w:t xml:space="preserve">The obtained results are in </w:t>
      </w:r>
      <w:r w:rsidR="00BC4DE3" w:rsidRPr="008866B6">
        <w:rPr>
          <w:rFonts w:asciiTheme="majorBidi" w:hAnsiTheme="majorBidi" w:cstheme="majorBidi"/>
          <w:sz w:val="20"/>
          <w:szCs w:val="20"/>
        </w:rPr>
        <w:t xml:space="preserve">line </w:t>
      </w:r>
      <w:r w:rsidR="00466E98" w:rsidRPr="008866B6">
        <w:rPr>
          <w:rFonts w:asciiTheme="majorBidi" w:hAnsiTheme="majorBidi" w:cstheme="majorBidi"/>
          <w:sz w:val="20"/>
          <w:szCs w:val="20"/>
        </w:rPr>
        <w:t xml:space="preserve">with those reported by </w:t>
      </w:r>
      <w:r w:rsidR="00466E98" w:rsidRPr="008866B6">
        <w:rPr>
          <w:rFonts w:asciiTheme="majorBidi" w:hAnsiTheme="majorBidi" w:cstheme="majorBidi"/>
          <w:b/>
          <w:bCs/>
          <w:sz w:val="20"/>
          <w:szCs w:val="20"/>
          <w:vertAlign w:val="superscript"/>
        </w:rPr>
        <w:fldChar w:fldCharType="begin" w:fldLock="1"/>
      </w:r>
      <w:r w:rsidR="00466E98" w:rsidRPr="008866B6">
        <w:rPr>
          <w:rFonts w:asciiTheme="majorBidi" w:hAnsiTheme="majorBidi" w:cstheme="majorBidi"/>
          <w:b/>
          <w:bCs/>
          <w:sz w:val="20"/>
          <w:szCs w:val="20"/>
        </w:rPr>
        <w:instrText>ADDIN CSL_CITATION {"citationItems":[{"id":"ITEM-1","itemData":{"DOI":"10.1016/j.foodchem.2013.09.079","ISSN":"03088146","PMID":"24206680","abstract":"Microwave-assisted aqueous enzymatic extraction (MAAEE) of pumpkin seed oil was performed in this study. An enzyme cocktail comprised of cellulase, pectinase and proteinase (w/w/w) was found to be the most effective in releasing oils. The highest oil recovery of 64.17% was achieved under optimal conditions of enzyme concentration (1.4%, w/w), temperature (44 C), time (66 min) and irradiation power (419 W). Moreover, there were no significant variations in physicochemical properties of MAAEE-extracted oil (MAAEEO) and Soxhlet-extracted oil (SEO), but MAAEEO exhibited better oxidation stability. Additionally, MAAEEO had a higher content of linoleic acid (57.33%) than SEO (53.72%), and it showed stronger antioxidant activities with the IC50 values 123.93 and 152.84, mg/mL, according to DPPH radical scavenging assay and β-carotene/linoleic acid bleaching test. SEM results illustrated the destruction of cell walls and membranes by MAAEE. MAAEE is, therefore, a promising and environmental-friendly technique for oil extraction in the food industry. © 2013 Elsevier Ltd. All rights reserved.","author":[{"dropping-particle":"","family":"Jiao","given":"Jiao","non-dropping-particle":"","parse-names":false,"suffix":""},{"dropping-particle":"","family":"Li","given":"Zhu Gang","non-dropping-particle":"","parse-names":false,"suffix":""},{"dropping-particle":"","family":"Gai","given":"Qing Yan","non-dropping-particle":"","parse-names":false,"suffix":""},{"dropping-particle":"","family":"Li","given":"Xiao Juan","non-dropping-particle":"","parse-names":false,"suffix":""},{"dropping-particle":"","family":"Wei","given":"Fu Yao","non-dropping-particle":"","parse-names":false,"suffix":""},{"dropping-particle":"","family":"Fu","given":"Yu Jie","non-dropping-particle":"","parse-names":false,"suffix":""},{"dropping-particle":"","family":"Ma","given":"Wei","non-dropping-particle":"","parse-names":false,"suffix":""}],"container-title":"Food Chemistry","id":"ITEM-1","issued":{"date-parts":[["2014"]]},"page":"17-24","title":"Microwave-assisted aqueous enzymatic extraction of oil from pumpkin seeds and evaluation of its physicochemical properties, fatty acid compositions and antioxidant activities","type":"article","volume":"147"},"uris":["http://www.mendeley.com/documents/?uuid=79fbdc5d-3403-4fd3-96a8-54d17e631a4d"]}],"mendeley":{"formattedCitation":"(Jiao et al., 2014)","plainTextFormattedCitation":"(Jiao et al., 2014)","previouslyFormattedCitation":"(Jiao et al., 2014)"},"properties":{"noteIndex":0},"schema":"https://github.com/citation-style-language/schema/raw/master/csl-citation.json"}</w:instrText>
      </w:r>
      <w:r w:rsidR="00466E98" w:rsidRPr="008866B6">
        <w:rPr>
          <w:rFonts w:asciiTheme="majorBidi" w:hAnsiTheme="majorBidi" w:cstheme="majorBidi"/>
          <w:b/>
          <w:bCs/>
          <w:sz w:val="20"/>
          <w:szCs w:val="20"/>
          <w:vertAlign w:val="superscript"/>
        </w:rPr>
        <w:fldChar w:fldCharType="separate"/>
      </w:r>
      <w:r w:rsidR="00466E98" w:rsidRPr="008866B6">
        <w:rPr>
          <w:rFonts w:asciiTheme="majorBidi" w:hAnsiTheme="majorBidi" w:cstheme="majorBidi"/>
          <w:b/>
          <w:bCs/>
          <w:sz w:val="20"/>
          <w:szCs w:val="20"/>
        </w:rPr>
        <w:t>Jiao et al., ( 2014)</w:t>
      </w:r>
      <w:r w:rsidR="00466E98" w:rsidRPr="008866B6">
        <w:rPr>
          <w:rFonts w:asciiTheme="majorBidi" w:hAnsiTheme="majorBidi" w:cstheme="majorBidi"/>
          <w:b/>
          <w:bCs/>
          <w:sz w:val="20"/>
          <w:szCs w:val="20"/>
        </w:rPr>
        <w:fldChar w:fldCharType="end"/>
      </w:r>
      <w:r w:rsidR="00466E98" w:rsidRPr="008866B6">
        <w:rPr>
          <w:rFonts w:asciiTheme="majorBidi" w:hAnsiTheme="majorBidi" w:cstheme="majorBidi"/>
          <w:b/>
          <w:bCs/>
          <w:sz w:val="20"/>
          <w:szCs w:val="20"/>
        </w:rPr>
        <w:t xml:space="preserve"> and </w:t>
      </w:r>
      <w:r w:rsidR="00466E98" w:rsidRPr="008866B6">
        <w:rPr>
          <w:rFonts w:asciiTheme="majorBidi" w:hAnsiTheme="majorBidi" w:cstheme="majorBidi"/>
          <w:b/>
          <w:bCs/>
          <w:sz w:val="20"/>
          <w:szCs w:val="20"/>
          <w:vertAlign w:val="superscript"/>
        </w:rPr>
        <w:fldChar w:fldCharType="begin" w:fldLock="1"/>
      </w:r>
      <w:r w:rsidR="00466E98" w:rsidRPr="008866B6">
        <w:rPr>
          <w:rFonts w:asciiTheme="majorBidi" w:hAnsiTheme="majorBidi" w:cstheme="majorBidi"/>
          <w:b/>
          <w:bCs/>
          <w:sz w:val="20"/>
          <w:szCs w:val="20"/>
        </w:rPr>
        <w:instrText>ADDIN CSL_CITATION {"citationItems":[{"id":"ITEM-1","itemData":{"author":[{"dropping-particle":"","family":"Iwuagwu","given":"Mary Oluchi","non-dropping-particle":"","parse-names":false,"suffix":""},{"dropping-particle":"","family":"Solomon","given":"Charles Ugochukwu","non-dropping-particle":"","parse-names":false,"suffix":""},{"dropping-particle":"","family":"Amanze","given":"Juliet Ezinwa","non-dropping-particle":"","parse-names":false,"suffix":""}],"container-title":"European Journal of Biotechnology and Bioscience","id":"ITEM-1","issue":"4","issued":{"date-parts":[["2018"]]},"page":"35-40","title":"Physicochemical analysis and characterization of edible oil from seeds of orange ( Citrus sinensis L .) and pumpkin ( Cucurbita pepo L .)","type":"article-journal","volume":"6"},"uris":["http://www.mendeley.com/documents/?uuid=e8ed16ca-d5c4-4ab2-a932-10dd1a0a8c9c"]}],"mendeley":{"formattedCitation":"(Iwuagwu et al., 2018)","manualFormatting":" M.Iwuagwu et al., (2018)","plainTextFormattedCitation":"(Iwuagwu et al., 2018)","previouslyFormattedCitation":"(Iwuagwu et al., 2018)"},"properties":{"noteIndex":0},"schema":"https://github.com/citation-style-language/schema/raw/master/csl-citation.json"}</w:instrText>
      </w:r>
      <w:r w:rsidR="00466E98" w:rsidRPr="008866B6">
        <w:rPr>
          <w:rFonts w:asciiTheme="majorBidi" w:hAnsiTheme="majorBidi" w:cstheme="majorBidi"/>
          <w:b/>
          <w:bCs/>
          <w:sz w:val="20"/>
          <w:szCs w:val="20"/>
          <w:vertAlign w:val="superscript"/>
        </w:rPr>
        <w:fldChar w:fldCharType="separate"/>
      </w:r>
      <w:r w:rsidR="00466E98" w:rsidRPr="008866B6">
        <w:rPr>
          <w:rFonts w:asciiTheme="majorBidi" w:hAnsiTheme="majorBidi" w:cstheme="majorBidi"/>
          <w:b/>
          <w:bCs/>
          <w:sz w:val="20"/>
          <w:szCs w:val="20"/>
        </w:rPr>
        <w:t xml:space="preserve"> Iwuagwu et al., (2018)</w:t>
      </w:r>
      <w:r w:rsidR="00466E98" w:rsidRPr="008866B6">
        <w:rPr>
          <w:rFonts w:asciiTheme="majorBidi" w:hAnsiTheme="majorBidi" w:cstheme="majorBidi"/>
          <w:b/>
          <w:bCs/>
          <w:sz w:val="20"/>
          <w:szCs w:val="20"/>
        </w:rPr>
        <w:fldChar w:fldCharType="end"/>
      </w:r>
      <w:r w:rsidR="00466E98" w:rsidRPr="008866B6">
        <w:rPr>
          <w:rFonts w:asciiTheme="majorBidi" w:hAnsiTheme="majorBidi" w:cstheme="majorBidi"/>
          <w:sz w:val="20"/>
          <w:szCs w:val="20"/>
        </w:rPr>
        <w:t>.</w:t>
      </w:r>
      <w:r w:rsidR="00BC4DE3" w:rsidRPr="008866B6">
        <w:rPr>
          <w:rFonts w:asciiTheme="majorBidi" w:hAnsiTheme="majorBidi" w:cstheme="majorBidi"/>
          <w:sz w:val="20"/>
          <w:szCs w:val="20"/>
        </w:rPr>
        <w:t>They found that the total saturated fatty acids of pumpkin seed oil was 21.33%, and 78.67% total unsaturated fatty acids, with palmitic (13.71%) ,oleic acid (24.63%) and linoleic (53.72%).</w:t>
      </w:r>
    </w:p>
    <w:p w14:paraId="57B32988" w14:textId="77777777" w:rsidR="000737CD" w:rsidRDefault="000737CD" w:rsidP="007D708A">
      <w:pPr>
        <w:spacing w:before="60" w:after="0" w:line="240" w:lineRule="auto"/>
        <w:jc w:val="both"/>
        <w:rPr>
          <w:rFonts w:asciiTheme="majorBidi" w:hAnsiTheme="majorBidi" w:cstheme="majorBidi"/>
          <w:b/>
          <w:bCs/>
          <w:sz w:val="20"/>
          <w:szCs w:val="20"/>
        </w:rPr>
        <w:sectPr w:rsidR="000737CD" w:rsidSect="000737CD">
          <w:type w:val="continuous"/>
          <w:pgSz w:w="11907" w:h="16839" w:code="9"/>
          <w:pgMar w:top="1440" w:right="1440" w:bottom="1440" w:left="1440" w:header="720" w:footer="720" w:gutter="0"/>
          <w:cols w:num="2" w:space="432"/>
          <w:docGrid w:linePitch="360"/>
        </w:sectPr>
      </w:pPr>
    </w:p>
    <w:p w14:paraId="36BB8C01" w14:textId="606C5646" w:rsidR="0000064A" w:rsidRPr="007D708A" w:rsidRDefault="00BC4DE3" w:rsidP="007D708A">
      <w:pPr>
        <w:spacing w:before="60" w:after="0" w:line="240" w:lineRule="auto"/>
        <w:jc w:val="both"/>
        <w:rPr>
          <w:rFonts w:asciiTheme="majorBidi" w:hAnsiTheme="majorBidi" w:cstheme="majorBidi"/>
          <w:sz w:val="20"/>
          <w:szCs w:val="20"/>
        </w:rPr>
      </w:pPr>
      <w:proofErr w:type="gramStart"/>
      <w:r w:rsidRPr="008866B6">
        <w:rPr>
          <w:rFonts w:asciiTheme="majorBidi" w:hAnsiTheme="majorBidi" w:cstheme="majorBidi"/>
          <w:b/>
          <w:bCs/>
          <w:sz w:val="20"/>
          <w:szCs w:val="20"/>
        </w:rPr>
        <w:lastRenderedPageBreak/>
        <w:t xml:space="preserve">Table </w:t>
      </w:r>
      <w:r w:rsidR="008866B6">
        <w:rPr>
          <w:rFonts w:asciiTheme="majorBidi" w:hAnsiTheme="majorBidi" w:cstheme="majorBidi"/>
          <w:b/>
          <w:bCs/>
          <w:sz w:val="20"/>
          <w:szCs w:val="20"/>
        </w:rPr>
        <w:t>2.</w:t>
      </w:r>
      <w:proofErr w:type="gramEnd"/>
      <w:r w:rsidR="003E624D">
        <w:rPr>
          <w:rFonts w:asciiTheme="majorBidi" w:hAnsiTheme="majorBidi" w:cstheme="majorBidi"/>
          <w:b/>
          <w:bCs/>
          <w:sz w:val="20"/>
          <w:szCs w:val="20"/>
        </w:rPr>
        <w:t xml:space="preserve"> </w:t>
      </w:r>
      <w:r w:rsidRPr="008866B6">
        <w:rPr>
          <w:rFonts w:asciiTheme="majorBidi" w:hAnsiTheme="majorBidi" w:cstheme="majorBidi"/>
          <w:b/>
          <w:bCs/>
          <w:sz w:val="20"/>
          <w:szCs w:val="20"/>
        </w:rPr>
        <w:t xml:space="preserve"> </w:t>
      </w:r>
      <w:proofErr w:type="gramStart"/>
      <w:r w:rsidRPr="003E624D">
        <w:rPr>
          <w:rFonts w:asciiTheme="majorBidi" w:hAnsiTheme="majorBidi" w:cstheme="majorBidi"/>
          <w:sz w:val="20"/>
          <w:szCs w:val="20"/>
        </w:rPr>
        <w:t xml:space="preserve">Fatty acids composition of </w:t>
      </w:r>
      <w:proofErr w:type="spellStart"/>
      <w:r w:rsidRPr="003E624D">
        <w:rPr>
          <w:rFonts w:asciiTheme="majorBidi" w:hAnsiTheme="majorBidi" w:cstheme="majorBidi"/>
          <w:i/>
          <w:iCs/>
          <w:sz w:val="20"/>
          <w:szCs w:val="20"/>
        </w:rPr>
        <w:t>Curcubita</w:t>
      </w:r>
      <w:proofErr w:type="spellEnd"/>
      <w:r w:rsidRPr="003E624D">
        <w:rPr>
          <w:rFonts w:asciiTheme="majorBidi" w:hAnsiTheme="majorBidi" w:cstheme="majorBidi"/>
          <w:i/>
          <w:iCs/>
          <w:sz w:val="20"/>
          <w:szCs w:val="20"/>
        </w:rPr>
        <w:t xml:space="preserve"> </w:t>
      </w:r>
      <w:proofErr w:type="spellStart"/>
      <w:r w:rsidRPr="003E624D">
        <w:rPr>
          <w:rFonts w:asciiTheme="majorBidi" w:hAnsiTheme="majorBidi" w:cstheme="majorBidi"/>
          <w:i/>
          <w:iCs/>
          <w:sz w:val="20"/>
          <w:szCs w:val="20"/>
        </w:rPr>
        <w:t>pepo</w:t>
      </w:r>
      <w:proofErr w:type="spellEnd"/>
      <w:r w:rsidRPr="003E624D">
        <w:rPr>
          <w:rFonts w:asciiTheme="majorBidi" w:hAnsiTheme="majorBidi" w:cstheme="majorBidi"/>
          <w:i/>
          <w:iCs/>
          <w:sz w:val="20"/>
          <w:szCs w:val="20"/>
        </w:rPr>
        <w:t xml:space="preserve"> </w:t>
      </w:r>
      <w:r w:rsidRPr="003E624D">
        <w:rPr>
          <w:rFonts w:asciiTheme="majorBidi" w:hAnsiTheme="majorBidi" w:cstheme="majorBidi"/>
          <w:sz w:val="20"/>
          <w:szCs w:val="20"/>
        </w:rPr>
        <w:t>Egyptian and Chinese seeds oils.</w:t>
      </w:r>
      <w:proofErr w:type="gramEnd"/>
    </w:p>
    <w:tbl>
      <w:tblPr>
        <w:tblStyle w:val="TableGrid"/>
        <w:tblW w:w="5000" w:type="pct"/>
        <w:jc w:val="center"/>
        <w:tblBorders>
          <w:top w:val="single" w:sz="6" w:space="0" w:color="auto"/>
          <w:left w:val="none" w:sz="0" w:space="0" w:color="auto"/>
          <w:bottom w:val="single" w:sz="6" w:space="0" w:color="auto"/>
          <w:right w:val="none" w:sz="0" w:space="0" w:color="auto"/>
          <w:insideH w:val="none" w:sz="0" w:space="0" w:color="auto"/>
          <w:insideV w:val="none" w:sz="0" w:space="0" w:color="auto"/>
        </w:tblBorders>
        <w:tblLook w:val="04A0" w:firstRow="1" w:lastRow="0" w:firstColumn="1" w:lastColumn="0" w:noHBand="0" w:noVBand="1"/>
      </w:tblPr>
      <w:tblGrid>
        <w:gridCol w:w="2687"/>
        <w:gridCol w:w="3156"/>
        <w:gridCol w:w="3400"/>
      </w:tblGrid>
      <w:tr w:rsidR="00C4262B" w:rsidRPr="008866B6" w14:paraId="58C14E3D" w14:textId="77777777" w:rsidTr="007D708A">
        <w:trPr>
          <w:trHeight w:val="366"/>
          <w:jc w:val="center"/>
        </w:trPr>
        <w:tc>
          <w:tcPr>
            <w:tcW w:w="1454" w:type="pct"/>
            <w:tcBorders>
              <w:top w:val="single" w:sz="6" w:space="0" w:color="auto"/>
              <w:bottom w:val="single" w:sz="6" w:space="0" w:color="auto"/>
            </w:tcBorders>
          </w:tcPr>
          <w:p w14:paraId="1754DA9B" w14:textId="77777777" w:rsidR="00C4262B" w:rsidRPr="008866B6" w:rsidRDefault="00C4262B" w:rsidP="007D708A">
            <w:pPr>
              <w:jc w:val="center"/>
              <w:rPr>
                <w:rFonts w:asciiTheme="majorBidi" w:hAnsiTheme="majorBidi" w:cstheme="majorBidi"/>
                <w:b/>
                <w:bCs/>
                <w:sz w:val="20"/>
                <w:szCs w:val="20"/>
              </w:rPr>
            </w:pPr>
            <w:r w:rsidRPr="008866B6">
              <w:rPr>
                <w:rFonts w:asciiTheme="majorBidi" w:hAnsiTheme="majorBidi" w:cstheme="majorBidi"/>
                <w:sz w:val="20"/>
                <w:szCs w:val="20"/>
              </w:rPr>
              <w:t>Components of fatty acids</w:t>
            </w:r>
          </w:p>
        </w:tc>
        <w:tc>
          <w:tcPr>
            <w:tcW w:w="1707" w:type="pct"/>
            <w:tcBorders>
              <w:top w:val="single" w:sz="6" w:space="0" w:color="auto"/>
              <w:bottom w:val="single" w:sz="6" w:space="0" w:color="auto"/>
            </w:tcBorders>
          </w:tcPr>
          <w:p w14:paraId="2D532435" w14:textId="77777777" w:rsidR="00C4262B" w:rsidRPr="008866B6" w:rsidRDefault="00C4262B" w:rsidP="007D708A">
            <w:pPr>
              <w:jc w:val="center"/>
              <w:rPr>
                <w:rFonts w:asciiTheme="majorBidi" w:hAnsiTheme="majorBidi" w:cstheme="majorBidi"/>
                <w:b/>
                <w:bCs/>
                <w:sz w:val="20"/>
                <w:szCs w:val="20"/>
              </w:rPr>
            </w:pPr>
            <w:r w:rsidRPr="008866B6">
              <w:rPr>
                <w:rFonts w:asciiTheme="majorBidi" w:hAnsiTheme="majorBidi" w:cstheme="majorBidi"/>
                <w:sz w:val="20"/>
                <w:szCs w:val="20"/>
              </w:rPr>
              <w:t>Chinese pumpkin seeds oil %</w:t>
            </w:r>
          </w:p>
        </w:tc>
        <w:tc>
          <w:tcPr>
            <w:tcW w:w="1839" w:type="pct"/>
            <w:tcBorders>
              <w:top w:val="single" w:sz="6" w:space="0" w:color="auto"/>
              <w:bottom w:val="single" w:sz="6" w:space="0" w:color="auto"/>
            </w:tcBorders>
          </w:tcPr>
          <w:p w14:paraId="69A0CC0F" w14:textId="77777777" w:rsidR="00C4262B" w:rsidRPr="008866B6" w:rsidRDefault="00C4262B" w:rsidP="007D708A">
            <w:pPr>
              <w:jc w:val="center"/>
              <w:rPr>
                <w:rFonts w:asciiTheme="majorBidi" w:hAnsiTheme="majorBidi" w:cstheme="majorBidi"/>
                <w:b/>
                <w:bCs/>
                <w:sz w:val="20"/>
                <w:szCs w:val="20"/>
              </w:rPr>
            </w:pPr>
            <w:r w:rsidRPr="008866B6">
              <w:rPr>
                <w:rFonts w:asciiTheme="majorBidi" w:hAnsiTheme="majorBidi" w:cstheme="majorBidi"/>
                <w:sz w:val="20"/>
                <w:szCs w:val="20"/>
              </w:rPr>
              <w:t>Egyptian pumpkin seeds oil %</w:t>
            </w:r>
          </w:p>
        </w:tc>
      </w:tr>
      <w:tr w:rsidR="00C4262B" w:rsidRPr="008866B6" w14:paraId="2FF9BBFD" w14:textId="77777777" w:rsidTr="007D708A">
        <w:trPr>
          <w:trHeight w:val="318"/>
          <w:jc w:val="center"/>
        </w:trPr>
        <w:tc>
          <w:tcPr>
            <w:tcW w:w="1454" w:type="pct"/>
            <w:tcBorders>
              <w:top w:val="single" w:sz="6" w:space="0" w:color="auto"/>
            </w:tcBorders>
          </w:tcPr>
          <w:p w14:paraId="0AE35E7E" w14:textId="77777777" w:rsidR="00C4262B" w:rsidRPr="008866B6" w:rsidRDefault="00C4262B" w:rsidP="007D708A">
            <w:pPr>
              <w:jc w:val="center"/>
              <w:rPr>
                <w:rFonts w:asciiTheme="majorBidi" w:hAnsiTheme="majorBidi" w:cstheme="majorBidi"/>
                <w:b/>
                <w:bCs/>
                <w:sz w:val="20"/>
                <w:szCs w:val="20"/>
              </w:rPr>
            </w:pPr>
            <w:r w:rsidRPr="008866B6">
              <w:rPr>
                <w:rFonts w:asciiTheme="majorBidi" w:hAnsiTheme="majorBidi" w:cstheme="majorBidi"/>
                <w:sz w:val="20"/>
                <w:szCs w:val="20"/>
              </w:rPr>
              <w:t>Palmitic</w:t>
            </w:r>
            <w:r w:rsidRPr="008866B6">
              <w:rPr>
                <w:rFonts w:asciiTheme="majorBidi" w:hAnsiTheme="majorBidi" w:cstheme="majorBidi"/>
                <w:b/>
                <w:bCs/>
                <w:sz w:val="20"/>
                <w:szCs w:val="20"/>
              </w:rPr>
              <w:t xml:space="preserve"> </w:t>
            </w:r>
            <w:r w:rsidRPr="008866B6">
              <w:rPr>
                <w:rFonts w:asciiTheme="majorBidi" w:hAnsiTheme="majorBidi" w:cstheme="majorBidi"/>
                <w:sz w:val="20"/>
                <w:szCs w:val="20"/>
              </w:rPr>
              <w:t>C</w:t>
            </w:r>
            <w:r w:rsidRPr="008866B6">
              <w:rPr>
                <w:rFonts w:asciiTheme="majorBidi" w:hAnsiTheme="majorBidi" w:cstheme="majorBidi"/>
                <w:sz w:val="20"/>
                <w:szCs w:val="20"/>
                <w:vertAlign w:val="subscript"/>
              </w:rPr>
              <w:t>16:0</w:t>
            </w:r>
          </w:p>
        </w:tc>
        <w:tc>
          <w:tcPr>
            <w:tcW w:w="1707" w:type="pct"/>
            <w:tcBorders>
              <w:top w:val="single" w:sz="6" w:space="0" w:color="auto"/>
            </w:tcBorders>
          </w:tcPr>
          <w:p w14:paraId="4FACC391" w14:textId="77777777" w:rsidR="00C4262B" w:rsidRPr="008866B6" w:rsidRDefault="00C4262B" w:rsidP="007D708A">
            <w:pPr>
              <w:jc w:val="center"/>
              <w:rPr>
                <w:rFonts w:asciiTheme="majorBidi" w:hAnsiTheme="majorBidi" w:cstheme="majorBidi"/>
                <w:b/>
                <w:bCs/>
                <w:sz w:val="20"/>
                <w:szCs w:val="20"/>
              </w:rPr>
            </w:pPr>
            <w:r w:rsidRPr="008866B6">
              <w:rPr>
                <w:rFonts w:asciiTheme="majorBidi" w:hAnsiTheme="majorBidi" w:cstheme="majorBidi"/>
                <w:b/>
                <w:bCs/>
                <w:sz w:val="20"/>
                <w:szCs w:val="20"/>
              </w:rPr>
              <w:t>12.90</w:t>
            </w:r>
          </w:p>
        </w:tc>
        <w:tc>
          <w:tcPr>
            <w:tcW w:w="1839" w:type="pct"/>
            <w:tcBorders>
              <w:top w:val="single" w:sz="6" w:space="0" w:color="auto"/>
            </w:tcBorders>
          </w:tcPr>
          <w:p w14:paraId="31D76991" w14:textId="77777777" w:rsidR="00C4262B" w:rsidRPr="008866B6" w:rsidRDefault="00C4262B" w:rsidP="007D708A">
            <w:pPr>
              <w:jc w:val="center"/>
              <w:rPr>
                <w:rFonts w:asciiTheme="majorBidi" w:hAnsiTheme="majorBidi" w:cstheme="majorBidi"/>
                <w:b/>
                <w:bCs/>
                <w:sz w:val="20"/>
                <w:szCs w:val="20"/>
              </w:rPr>
            </w:pPr>
            <w:r w:rsidRPr="008866B6">
              <w:rPr>
                <w:rFonts w:asciiTheme="majorBidi" w:hAnsiTheme="majorBidi" w:cstheme="majorBidi"/>
                <w:b/>
                <w:bCs/>
                <w:sz w:val="20"/>
                <w:szCs w:val="20"/>
              </w:rPr>
              <w:t>13.11</w:t>
            </w:r>
          </w:p>
        </w:tc>
      </w:tr>
      <w:tr w:rsidR="00C4262B" w:rsidRPr="008866B6" w14:paraId="7214A2A3" w14:textId="77777777" w:rsidTr="007D708A">
        <w:trPr>
          <w:trHeight w:val="318"/>
          <w:jc w:val="center"/>
        </w:trPr>
        <w:tc>
          <w:tcPr>
            <w:tcW w:w="1454" w:type="pct"/>
          </w:tcPr>
          <w:p w14:paraId="1AADAA5C" w14:textId="77777777" w:rsidR="00C4262B" w:rsidRPr="008866B6" w:rsidRDefault="00C4262B" w:rsidP="007D708A">
            <w:pPr>
              <w:jc w:val="center"/>
              <w:rPr>
                <w:rFonts w:asciiTheme="majorBidi" w:hAnsiTheme="majorBidi" w:cstheme="majorBidi"/>
                <w:b/>
                <w:bCs/>
                <w:sz w:val="20"/>
                <w:szCs w:val="20"/>
              </w:rPr>
            </w:pPr>
            <w:r w:rsidRPr="008866B6">
              <w:rPr>
                <w:rFonts w:asciiTheme="majorBidi" w:hAnsiTheme="majorBidi" w:cstheme="majorBidi"/>
                <w:sz w:val="20"/>
                <w:szCs w:val="20"/>
              </w:rPr>
              <w:t>Margaric Acid</w:t>
            </w:r>
            <w:r w:rsidRPr="008866B6">
              <w:rPr>
                <w:rFonts w:asciiTheme="majorBidi" w:hAnsiTheme="majorBidi" w:cstheme="majorBidi"/>
                <w:b/>
                <w:bCs/>
                <w:sz w:val="20"/>
                <w:szCs w:val="20"/>
              </w:rPr>
              <w:t xml:space="preserve"> </w:t>
            </w:r>
            <w:r w:rsidRPr="008866B6">
              <w:rPr>
                <w:rFonts w:asciiTheme="majorBidi" w:hAnsiTheme="majorBidi" w:cstheme="majorBidi"/>
                <w:sz w:val="20"/>
                <w:szCs w:val="20"/>
              </w:rPr>
              <w:t>C</w:t>
            </w:r>
            <w:r w:rsidRPr="008866B6">
              <w:rPr>
                <w:rFonts w:asciiTheme="majorBidi" w:hAnsiTheme="majorBidi" w:cstheme="majorBidi"/>
                <w:sz w:val="20"/>
                <w:szCs w:val="20"/>
                <w:vertAlign w:val="subscript"/>
              </w:rPr>
              <w:t>17:0</w:t>
            </w:r>
          </w:p>
        </w:tc>
        <w:tc>
          <w:tcPr>
            <w:tcW w:w="1707" w:type="pct"/>
          </w:tcPr>
          <w:p w14:paraId="136D4FE9" w14:textId="77777777" w:rsidR="00C4262B" w:rsidRPr="008866B6" w:rsidRDefault="00C4262B" w:rsidP="007D708A">
            <w:pPr>
              <w:jc w:val="center"/>
              <w:rPr>
                <w:rFonts w:asciiTheme="majorBidi" w:hAnsiTheme="majorBidi" w:cstheme="majorBidi"/>
                <w:b/>
                <w:bCs/>
                <w:sz w:val="20"/>
                <w:szCs w:val="20"/>
              </w:rPr>
            </w:pPr>
            <w:r w:rsidRPr="008866B6">
              <w:rPr>
                <w:rFonts w:asciiTheme="majorBidi" w:hAnsiTheme="majorBidi" w:cstheme="majorBidi"/>
                <w:b/>
                <w:bCs/>
                <w:sz w:val="20"/>
                <w:szCs w:val="20"/>
              </w:rPr>
              <w:t>0.21</w:t>
            </w:r>
          </w:p>
        </w:tc>
        <w:tc>
          <w:tcPr>
            <w:tcW w:w="1839" w:type="pct"/>
          </w:tcPr>
          <w:p w14:paraId="639F51DE" w14:textId="77777777" w:rsidR="00C4262B" w:rsidRPr="008866B6" w:rsidRDefault="00C4262B" w:rsidP="007D708A">
            <w:pPr>
              <w:jc w:val="center"/>
              <w:rPr>
                <w:rFonts w:asciiTheme="majorBidi" w:hAnsiTheme="majorBidi" w:cstheme="majorBidi"/>
                <w:b/>
                <w:bCs/>
                <w:sz w:val="20"/>
                <w:szCs w:val="20"/>
              </w:rPr>
            </w:pPr>
            <w:r w:rsidRPr="008866B6">
              <w:rPr>
                <w:rFonts w:asciiTheme="majorBidi" w:hAnsiTheme="majorBidi" w:cstheme="majorBidi"/>
                <w:b/>
                <w:bCs/>
                <w:sz w:val="20"/>
                <w:szCs w:val="20"/>
              </w:rPr>
              <w:t>0.17</w:t>
            </w:r>
          </w:p>
        </w:tc>
      </w:tr>
      <w:tr w:rsidR="00C4262B" w:rsidRPr="008866B6" w14:paraId="5BC3D9A8" w14:textId="77777777" w:rsidTr="007D708A">
        <w:trPr>
          <w:trHeight w:val="318"/>
          <w:jc w:val="center"/>
        </w:trPr>
        <w:tc>
          <w:tcPr>
            <w:tcW w:w="1454" w:type="pct"/>
          </w:tcPr>
          <w:p w14:paraId="1CB0441F" w14:textId="77777777" w:rsidR="00C4262B" w:rsidRPr="008866B6" w:rsidRDefault="00C4262B" w:rsidP="007D708A">
            <w:pPr>
              <w:jc w:val="center"/>
              <w:rPr>
                <w:rFonts w:asciiTheme="majorBidi" w:hAnsiTheme="majorBidi" w:cstheme="majorBidi"/>
                <w:b/>
                <w:bCs/>
                <w:sz w:val="20"/>
                <w:szCs w:val="20"/>
              </w:rPr>
            </w:pPr>
            <w:r w:rsidRPr="008866B6">
              <w:rPr>
                <w:rFonts w:asciiTheme="majorBidi" w:hAnsiTheme="majorBidi" w:cstheme="majorBidi"/>
                <w:sz w:val="20"/>
                <w:szCs w:val="20"/>
              </w:rPr>
              <w:t>Stearic C</w:t>
            </w:r>
            <w:r w:rsidRPr="008866B6">
              <w:rPr>
                <w:rFonts w:asciiTheme="majorBidi" w:hAnsiTheme="majorBidi" w:cstheme="majorBidi"/>
                <w:sz w:val="20"/>
                <w:szCs w:val="20"/>
                <w:vertAlign w:val="subscript"/>
              </w:rPr>
              <w:t>18:0</w:t>
            </w:r>
          </w:p>
        </w:tc>
        <w:tc>
          <w:tcPr>
            <w:tcW w:w="1707" w:type="pct"/>
          </w:tcPr>
          <w:p w14:paraId="31322B4F" w14:textId="77777777" w:rsidR="00C4262B" w:rsidRPr="008866B6" w:rsidRDefault="00C4262B" w:rsidP="007D708A">
            <w:pPr>
              <w:jc w:val="center"/>
              <w:rPr>
                <w:rFonts w:asciiTheme="majorBidi" w:hAnsiTheme="majorBidi" w:cstheme="majorBidi"/>
                <w:b/>
                <w:bCs/>
                <w:sz w:val="20"/>
                <w:szCs w:val="20"/>
              </w:rPr>
            </w:pPr>
            <w:r w:rsidRPr="008866B6">
              <w:rPr>
                <w:rFonts w:asciiTheme="majorBidi" w:hAnsiTheme="majorBidi" w:cstheme="majorBidi"/>
                <w:b/>
                <w:bCs/>
                <w:sz w:val="20"/>
                <w:szCs w:val="20"/>
              </w:rPr>
              <w:t>7.32</w:t>
            </w:r>
          </w:p>
        </w:tc>
        <w:tc>
          <w:tcPr>
            <w:tcW w:w="1839" w:type="pct"/>
          </w:tcPr>
          <w:p w14:paraId="6CB44B91" w14:textId="77777777" w:rsidR="00C4262B" w:rsidRPr="008866B6" w:rsidRDefault="00C4262B" w:rsidP="007D708A">
            <w:pPr>
              <w:jc w:val="center"/>
              <w:rPr>
                <w:rFonts w:asciiTheme="majorBidi" w:hAnsiTheme="majorBidi" w:cstheme="majorBidi"/>
                <w:b/>
                <w:bCs/>
                <w:sz w:val="20"/>
                <w:szCs w:val="20"/>
              </w:rPr>
            </w:pPr>
            <w:r w:rsidRPr="008866B6">
              <w:rPr>
                <w:rFonts w:asciiTheme="majorBidi" w:hAnsiTheme="majorBidi" w:cstheme="majorBidi"/>
                <w:b/>
                <w:bCs/>
                <w:sz w:val="20"/>
                <w:szCs w:val="20"/>
              </w:rPr>
              <w:t>6.97</w:t>
            </w:r>
          </w:p>
        </w:tc>
      </w:tr>
      <w:tr w:rsidR="00C4262B" w:rsidRPr="008866B6" w14:paraId="0A9F65ED" w14:textId="77777777" w:rsidTr="007D708A">
        <w:trPr>
          <w:trHeight w:val="333"/>
          <w:jc w:val="center"/>
        </w:trPr>
        <w:tc>
          <w:tcPr>
            <w:tcW w:w="1454" w:type="pct"/>
          </w:tcPr>
          <w:p w14:paraId="0381F619" w14:textId="77777777" w:rsidR="00C4262B" w:rsidRPr="008866B6" w:rsidRDefault="00C4262B" w:rsidP="007D708A">
            <w:pPr>
              <w:jc w:val="center"/>
              <w:rPr>
                <w:rFonts w:asciiTheme="majorBidi" w:hAnsiTheme="majorBidi" w:cstheme="majorBidi"/>
                <w:b/>
                <w:bCs/>
                <w:sz w:val="20"/>
                <w:szCs w:val="20"/>
              </w:rPr>
            </w:pPr>
            <w:r w:rsidRPr="008866B6">
              <w:rPr>
                <w:rFonts w:asciiTheme="majorBidi" w:hAnsiTheme="majorBidi" w:cstheme="majorBidi"/>
                <w:sz w:val="20"/>
                <w:szCs w:val="20"/>
              </w:rPr>
              <w:lastRenderedPageBreak/>
              <w:t>Arachidic acid C</w:t>
            </w:r>
            <w:r w:rsidRPr="008866B6">
              <w:rPr>
                <w:rFonts w:asciiTheme="majorBidi" w:hAnsiTheme="majorBidi" w:cstheme="majorBidi"/>
                <w:sz w:val="20"/>
                <w:szCs w:val="20"/>
                <w:vertAlign w:val="subscript"/>
              </w:rPr>
              <w:t>20:0</w:t>
            </w:r>
          </w:p>
        </w:tc>
        <w:tc>
          <w:tcPr>
            <w:tcW w:w="1707" w:type="pct"/>
          </w:tcPr>
          <w:p w14:paraId="2BCADE6C" w14:textId="77777777" w:rsidR="00C4262B" w:rsidRPr="008866B6" w:rsidRDefault="00C4262B" w:rsidP="007D708A">
            <w:pPr>
              <w:jc w:val="center"/>
              <w:rPr>
                <w:rFonts w:asciiTheme="majorBidi" w:hAnsiTheme="majorBidi" w:cstheme="majorBidi"/>
                <w:b/>
                <w:bCs/>
                <w:sz w:val="20"/>
                <w:szCs w:val="20"/>
              </w:rPr>
            </w:pPr>
            <w:r w:rsidRPr="008866B6">
              <w:rPr>
                <w:rFonts w:asciiTheme="majorBidi" w:hAnsiTheme="majorBidi" w:cstheme="majorBidi"/>
                <w:b/>
                <w:bCs/>
                <w:sz w:val="20"/>
                <w:szCs w:val="20"/>
              </w:rPr>
              <w:t>0.61</w:t>
            </w:r>
          </w:p>
        </w:tc>
        <w:tc>
          <w:tcPr>
            <w:tcW w:w="1839" w:type="pct"/>
          </w:tcPr>
          <w:p w14:paraId="20C397B3" w14:textId="77777777" w:rsidR="00C4262B" w:rsidRPr="008866B6" w:rsidRDefault="00C4262B" w:rsidP="007D708A">
            <w:pPr>
              <w:jc w:val="center"/>
              <w:rPr>
                <w:rFonts w:asciiTheme="majorBidi" w:hAnsiTheme="majorBidi" w:cstheme="majorBidi"/>
                <w:b/>
                <w:bCs/>
                <w:sz w:val="20"/>
                <w:szCs w:val="20"/>
              </w:rPr>
            </w:pPr>
            <w:r w:rsidRPr="008866B6">
              <w:rPr>
                <w:rFonts w:asciiTheme="majorBidi" w:hAnsiTheme="majorBidi" w:cstheme="majorBidi"/>
                <w:b/>
                <w:bCs/>
                <w:sz w:val="20"/>
                <w:szCs w:val="20"/>
              </w:rPr>
              <w:t>0.58</w:t>
            </w:r>
          </w:p>
        </w:tc>
      </w:tr>
      <w:tr w:rsidR="00C4262B" w:rsidRPr="008866B6" w14:paraId="7C5F72C8" w14:textId="77777777" w:rsidTr="007D708A">
        <w:trPr>
          <w:trHeight w:val="318"/>
          <w:jc w:val="center"/>
        </w:trPr>
        <w:tc>
          <w:tcPr>
            <w:tcW w:w="1454" w:type="pct"/>
          </w:tcPr>
          <w:p w14:paraId="2015FBE8" w14:textId="77777777" w:rsidR="00C4262B" w:rsidRPr="008866B6" w:rsidRDefault="00C4262B" w:rsidP="007D708A">
            <w:pPr>
              <w:jc w:val="center"/>
              <w:rPr>
                <w:rFonts w:asciiTheme="majorBidi" w:hAnsiTheme="majorBidi" w:cstheme="majorBidi"/>
                <w:b/>
                <w:bCs/>
                <w:sz w:val="20"/>
                <w:szCs w:val="20"/>
              </w:rPr>
            </w:pPr>
            <w:proofErr w:type="spellStart"/>
            <w:r w:rsidRPr="008866B6">
              <w:rPr>
                <w:rFonts w:asciiTheme="majorBidi" w:hAnsiTheme="majorBidi" w:cstheme="majorBidi"/>
                <w:sz w:val="20"/>
                <w:szCs w:val="20"/>
              </w:rPr>
              <w:t>Docosanoic</w:t>
            </w:r>
            <w:proofErr w:type="spellEnd"/>
            <w:r w:rsidRPr="008866B6">
              <w:rPr>
                <w:rFonts w:asciiTheme="majorBidi" w:hAnsiTheme="majorBidi" w:cstheme="majorBidi"/>
                <w:sz w:val="20"/>
                <w:szCs w:val="20"/>
              </w:rPr>
              <w:t xml:space="preserve"> acid C</w:t>
            </w:r>
            <w:r w:rsidRPr="008866B6">
              <w:rPr>
                <w:rFonts w:asciiTheme="majorBidi" w:hAnsiTheme="majorBidi" w:cstheme="majorBidi"/>
                <w:sz w:val="20"/>
                <w:szCs w:val="20"/>
                <w:vertAlign w:val="subscript"/>
              </w:rPr>
              <w:t>22:0</w:t>
            </w:r>
          </w:p>
        </w:tc>
        <w:tc>
          <w:tcPr>
            <w:tcW w:w="1707" w:type="pct"/>
          </w:tcPr>
          <w:p w14:paraId="066DBFB6" w14:textId="77777777" w:rsidR="00C4262B" w:rsidRPr="008866B6" w:rsidRDefault="00C4262B" w:rsidP="007D708A">
            <w:pPr>
              <w:jc w:val="center"/>
              <w:rPr>
                <w:rFonts w:asciiTheme="majorBidi" w:hAnsiTheme="majorBidi" w:cstheme="majorBidi"/>
                <w:b/>
                <w:bCs/>
                <w:sz w:val="20"/>
                <w:szCs w:val="20"/>
              </w:rPr>
            </w:pPr>
            <w:r w:rsidRPr="008866B6">
              <w:rPr>
                <w:rFonts w:asciiTheme="majorBidi" w:hAnsiTheme="majorBidi" w:cstheme="majorBidi"/>
                <w:b/>
                <w:bCs/>
                <w:sz w:val="20"/>
                <w:szCs w:val="20"/>
              </w:rPr>
              <w:t>0.17</w:t>
            </w:r>
          </w:p>
        </w:tc>
        <w:tc>
          <w:tcPr>
            <w:tcW w:w="1839" w:type="pct"/>
          </w:tcPr>
          <w:p w14:paraId="3B606715" w14:textId="77777777" w:rsidR="00C4262B" w:rsidRPr="008866B6" w:rsidRDefault="00C4262B" w:rsidP="007D708A">
            <w:pPr>
              <w:jc w:val="center"/>
              <w:rPr>
                <w:rFonts w:asciiTheme="majorBidi" w:hAnsiTheme="majorBidi" w:cstheme="majorBidi"/>
                <w:b/>
                <w:bCs/>
                <w:sz w:val="20"/>
                <w:szCs w:val="20"/>
              </w:rPr>
            </w:pPr>
            <w:r w:rsidRPr="008866B6">
              <w:rPr>
                <w:rFonts w:asciiTheme="majorBidi" w:hAnsiTheme="majorBidi" w:cstheme="majorBidi"/>
                <w:b/>
                <w:bCs/>
                <w:sz w:val="20"/>
                <w:szCs w:val="20"/>
              </w:rPr>
              <w:t>0.18</w:t>
            </w:r>
          </w:p>
        </w:tc>
      </w:tr>
      <w:tr w:rsidR="00C4262B" w:rsidRPr="008866B6" w14:paraId="27172E63" w14:textId="77777777" w:rsidTr="007D708A">
        <w:trPr>
          <w:trHeight w:val="318"/>
          <w:jc w:val="center"/>
        </w:trPr>
        <w:tc>
          <w:tcPr>
            <w:tcW w:w="1454" w:type="pct"/>
          </w:tcPr>
          <w:p w14:paraId="74C360E8" w14:textId="77777777" w:rsidR="00C4262B" w:rsidRPr="008866B6" w:rsidRDefault="00C4262B" w:rsidP="007D708A">
            <w:pPr>
              <w:jc w:val="center"/>
              <w:rPr>
                <w:rFonts w:asciiTheme="majorBidi" w:hAnsiTheme="majorBidi" w:cstheme="majorBidi"/>
                <w:sz w:val="20"/>
                <w:szCs w:val="20"/>
              </w:rPr>
            </w:pPr>
            <w:r w:rsidRPr="008866B6">
              <w:rPr>
                <w:rFonts w:asciiTheme="majorBidi" w:hAnsiTheme="majorBidi" w:cstheme="majorBidi"/>
                <w:sz w:val="20"/>
                <w:szCs w:val="20"/>
              </w:rPr>
              <w:t>Total saturated fatty acids</w:t>
            </w:r>
          </w:p>
        </w:tc>
        <w:tc>
          <w:tcPr>
            <w:tcW w:w="1707" w:type="pct"/>
          </w:tcPr>
          <w:p w14:paraId="0669A709" w14:textId="77777777" w:rsidR="00C4262B" w:rsidRPr="008866B6" w:rsidRDefault="00C4262B" w:rsidP="007D708A">
            <w:pPr>
              <w:jc w:val="center"/>
              <w:rPr>
                <w:rFonts w:asciiTheme="majorBidi" w:hAnsiTheme="majorBidi" w:cstheme="majorBidi"/>
                <w:b/>
                <w:bCs/>
                <w:sz w:val="20"/>
                <w:szCs w:val="20"/>
              </w:rPr>
            </w:pPr>
            <w:r w:rsidRPr="008866B6">
              <w:rPr>
                <w:rFonts w:asciiTheme="majorBidi" w:hAnsiTheme="majorBidi" w:cstheme="majorBidi"/>
                <w:b/>
                <w:bCs/>
                <w:sz w:val="20"/>
                <w:szCs w:val="20"/>
              </w:rPr>
              <w:t>21.21</w:t>
            </w:r>
          </w:p>
        </w:tc>
        <w:tc>
          <w:tcPr>
            <w:tcW w:w="1839" w:type="pct"/>
          </w:tcPr>
          <w:p w14:paraId="1E39B666" w14:textId="77777777" w:rsidR="00C4262B" w:rsidRPr="008866B6" w:rsidRDefault="00C4262B" w:rsidP="007D708A">
            <w:pPr>
              <w:jc w:val="center"/>
              <w:rPr>
                <w:rFonts w:asciiTheme="majorBidi" w:hAnsiTheme="majorBidi" w:cstheme="majorBidi"/>
                <w:b/>
                <w:bCs/>
                <w:sz w:val="20"/>
                <w:szCs w:val="20"/>
              </w:rPr>
            </w:pPr>
            <w:r w:rsidRPr="008866B6">
              <w:rPr>
                <w:rFonts w:asciiTheme="majorBidi" w:hAnsiTheme="majorBidi" w:cstheme="majorBidi"/>
                <w:b/>
                <w:bCs/>
                <w:sz w:val="20"/>
                <w:szCs w:val="20"/>
              </w:rPr>
              <w:t>21.01</w:t>
            </w:r>
          </w:p>
        </w:tc>
      </w:tr>
      <w:tr w:rsidR="00C4262B" w:rsidRPr="008866B6" w14:paraId="075CA084" w14:textId="77777777" w:rsidTr="007D708A">
        <w:trPr>
          <w:trHeight w:val="318"/>
          <w:jc w:val="center"/>
        </w:trPr>
        <w:tc>
          <w:tcPr>
            <w:tcW w:w="1454" w:type="pct"/>
          </w:tcPr>
          <w:p w14:paraId="3F5B62CF" w14:textId="77777777" w:rsidR="00C4262B" w:rsidRPr="008866B6" w:rsidRDefault="00C4262B" w:rsidP="007D708A">
            <w:pPr>
              <w:jc w:val="center"/>
              <w:rPr>
                <w:rFonts w:asciiTheme="majorBidi" w:hAnsiTheme="majorBidi" w:cstheme="majorBidi"/>
                <w:b/>
                <w:bCs/>
                <w:sz w:val="20"/>
                <w:szCs w:val="20"/>
              </w:rPr>
            </w:pPr>
            <w:r w:rsidRPr="008866B6">
              <w:rPr>
                <w:rFonts w:asciiTheme="majorBidi" w:hAnsiTheme="majorBidi" w:cstheme="majorBidi"/>
                <w:sz w:val="20"/>
                <w:szCs w:val="20"/>
              </w:rPr>
              <w:t>Palmitoleic</w:t>
            </w:r>
            <w:r w:rsidRPr="008866B6">
              <w:rPr>
                <w:rFonts w:asciiTheme="majorBidi" w:hAnsiTheme="majorBidi" w:cstheme="majorBidi"/>
                <w:b/>
                <w:bCs/>
                <w:sz w:val="20"/>
                <w:szCs w:val="20"/>
              </w:rPr>
              <w:t xml:space="preserve"> </w:t>
            </w:r>
            <w:r w:rsidRPr="008866B6">
              <w:rPr>
                <w:rFonts w:asciiTheme="majorBidi" w:hAnsiTheme="majorBidi" w:cstheme="majorBidi"/>
                <w:sz w:val="20"/>
                <w:szCs w:val="20"/>
              </w:rPr>
              <w:t>C</w:t>
            </w:r>
            <w:r w:rsidRPr="008866B6">
              <w:rPr>
                <w:rFonts w:asciiTheme="majorBidi" w:hAnsiTheme="majorBidi" w:cstheme="majorBidi"/>
                <w:sz w:val="20"/>
                <w:szCs w:val="20"/>
                <w:vertAlign w:val="subscript"/>
              </w:rPr>
              <w:t>16:1</w:t>
            </w:r>
          </w:p>
        </w:tc>
        <w:tc>
          <w:tcPr>
            <w:tcW w:w="1707" w:type="pct"/>
          </w:tcPr>
          <w:p w14:paraId="2FEA66AF" w14:textId="77777777" w:rsidR="00C4262B" w:rsidRPr="008866B6" w:rsidRDefault="00C4262B" w:rsidP="007D708A">
            <w:pPr>
              <w:jc w:val="center"/>
              <w:rPr>
                <w:rFonts w:asciiTheme="majorBidi" w:hAnsiTheme="majorBidi" w:cstheme="majorBidi"/>
                <w:b/>
                <w:bCs/>
                <w:sz w:val="20"/>
                <w:szCs w:val="20"/>
              </w:rPr>
            </w:pPr>
            <w:r w:rsidRPr="008866B6">
              <w:rPr>
                <w:rFonts w:asciiTheme="majorBidi" w:hAnsiTheme="majorBidi" w:cstheme="majorBidi"/>
                <w:b/>
                <w:bCs/>
                <w:sz w:val="20"/>
                <w:szCs w:val="20"/>
              </w:rPr>
              <w:t>0.11</w:t>
            </w:r>
          </w:p>
        </w:tc>
        <w:tc>
          <w:tcPr>
            <w:tcW w:w="1839" w:type="pct"/>
          </w:tcPr>
          <w:p w14:paraId="4E7205FD" w14:textId="77777777" w:rsidR="00C4262B" w:rsidRPr="008866B6" w:rsidRDefault="00C4262B" w:rsidP="007D708A">
            <w:pPr>
              <w:jc w:val="center"/>
              <w:rPr>
                <w:rFonts w:asciiTheme="majorBidi" w:hAnsiTheme="majorBidi" w:cstheme="majorBidi"/>
                <w:b/>
                <w:bCs/>
                <w:sz w:val="20"/>
                <w:szCs w:val="20"/>
              </w:rPr>
            </w:pPr>
            <w:r w:rsidRPr="008866B6">
              <w:rPr>
                <w:rFonts w:asciiTheme="majorBidi" w:hAnsiTheme="majorBidi" w:cstheme="majorBidi"/>
                <w:b/>
                <w:bCs/>
                <w:sz w:val="20"/>
                <w:szCs w:val="20"/>
              </w:rPr>
              <w:t>0.12</w:t>
            </w:r>
          </w:p>
        </w:tc>
      </w:tr>
      <w:tr w:rsidR="00C4262B" w:rsidRPr="008866B6" w14:paraId="6B671461" w14:textId="77777777" w:rsidTr="007D708A">
        <w:trPr>
          <w:trHeight w:val="56"/>
          <w:jc w:val="center"/>
        </w:trPr>
        <w:tc>
          <w:tcPr>
            <w:tcW w:w="1454" w:type="pct"/>
          </w:tcPr>
          <w:p w14:paraId="0786A71F" w14:textId="77777777" w:rsidR="00C4262B" w:rsidRPr="008866B6" w:rsidRDefault="00C4262B" w:rsidP="007D708A">
            <w:pPr>
              <w:jc w:val="center"/>
              <w:rPr>
                <w:rFonts w:asciiTheme="majorBidi" w:hAnsiTheme="majorBidi" w:cstheme="majorBidi"/>
                <w:b/>
                <w:bCs/>
                <w:sz w:val="20"/>
                <w:szCs w:val="20"/>
              </w:rPr>
            </w:pPr>
            <w:r w:rsidRPr="008866B6">
              <w:rPr>
                <w:rFonts w:asciiTheme="majorBidi" w:hAnsiTheme="majorBidi" w:cstheme="majorBidi"/>
                <w:sz w:val="20"/>
                <w:szCs w:val="20"/>
              </w:rPr>
              <w:t>Heptadecenoic</w:t>
            </w:r>
            <w:r w:rsidRPr="008866B6">
              <w:rPr>
                <w:rFonts w:asciiTheme="majorBidi" w:hAnsiTheme="majorBidi" w:cstheme="majorBidi"/>
                <w:b/>
                <w:bCs/>
                <w:sz w:val="20"/>
                <w:szCs w:val="20"/>
              </w:rPr>
              <w:t xml:space="preserve"> </w:t>
            </w:r>
            <w:r w:rsidRPr="008866B6">
              <w:rPr>
                <w:rFonts w:asciiTheme="majorBidi" w:hAnsiTheme="majorBidi" w:cstheme="majorBidi"/>
                <w:sz w:val="20"/>
                <w:szCs w:val="20"/>
              </w:rPr>
              <w:t>C</w:t>
            </w:r>
            <w:r w:rsidRPr="008866B6">
              <w:rPr>
                <w:rFonts w:asciiTheme="majorBidi" w:hAnsiTheme="majorBidi" w:cstheme="majorBidi"/>
                <w:sz w:val="20"/>
                <w:szCs w:val="20"/>
                <w:vertAlign w:val="subscript"/>
              </w:rPr>
              <w:t>17:1</w:t>
            </w:r>
          </w:p>
        </w:tc>
        <w:tc>
          <w:tcPr>
            <w:tcW w:w="1707" w:type="pct"/>
          </w:tcPr>
          <w:p w14:paraId="53C60875" w14:textId="77777777" w:rsidR="00C4262B" w:rsidRPr="008866B6" w:rsidRDefault="00C4262B" w:rsidP="007D708A">
            <w:pPr>
              <w:jc w:val="center"/>
              <w:rPr>
                <w:rFonts w:asciiTheme="majorBidi" w:hAnsiTheme="majorBidi" w:cstheme="majorBidi"/>
                <w:b/>
                <w:bCs/>
                <w:sz w:val="20"/>
                <w:szCs w:val="20"/>
              </w:rPr>
            </w:pPr>
            <w:r w:rsidRPr="008866B6">
              <w:rPr>
                <w:rFonts w:asciiTheme="majorBidi" w:hAnsiTheme="majorBidi" w:cstheme="majorBidi"/>
                <w:b/>
                <w:bCs/>
                <w:sz w:val="20"/>
                <w:szCs w:val="20"/>
              </w:rPr>
              <w:t>0.10</w:t>
            </w:r>
          </w:p>
        </w:tc>
        <w:tc>
          <w:tcPr>
            <w:tcW w:w="1839" w:type="pct"/>
          </w:tcPr>
          <w:p w14:paraId="6F3F532F" w14:textId="77777777" w:rsidR="00C4262B" w:rsidRPr="008866B6" w:rsidRDefault="00C4262B" w:rsidP="007D708A">
            <w:pPr>
              <w:jc w:val="center"/>
              <w:rPr>
                <w:rFonts w:asciiTheme="majorBidi" w:hAnsiTheme="majorBidi" w:cstheme="majorBidi"/>
                <w:b/>
                <w:bCs/>
                <w:sz w:val="20"/>
                <w:szCs w:val="20"/>
              </w:rPr>
            </w:pPr>
            <w:r w:rsidRPr="008866B6">
              <w:rPr>
                <w:rFonts w:asciiTheme="majorBidi" w:hAnsiTheme="majorBidi" w:cstheme="majorBidi"/>
                <w:b/>
                <w:bCs/>
                <w:sz w:val="20"/>
                <w:szCs w:val="20"/>
              </w:rPr>
              <w:t>0.10</w:t>
            </w:r>
          </w:p>
        </w:tc>
      </w:tr>
      <w:tr w:rsidR="00C4262B" w:rsidRPr="008866B6" w14:paraId="02C88933" w14:textId="77777777" w:rsidTr="007D708A">
        <w:trPr>
          <w:trHeight w:val="318"/>
          <w:jc w:val="center"/>
        </w:trPr>
        <w:tc>
          <w:tcPr>
            <w:tcW w:w="1454" w:type="pct"/>
          </w:tcPr>
          <w:p w14:paraId="6C85B310" w14:textId="77777777" w:rsidR="00C4262B" w:rsidRPr="008866B6" w:rsidRDefault="00C4262B" w:rsidP="007D708A">
            <w:pPr>
              <w:jc w:val="center"/>
              <w:rPr>
                <w:rFonts w:asciiTheme="majorBidi" w:hAnsiTheme="majorBidi" w:cstheme="majorBidi"/>
                <w:b/>
                <w:bCs/>
                <w:sz w:val="20"/>
                <w:szCs w:val="20"/>
              </w:rPr>
            </w:pPr>
            <w:r w:rsidRPr="008866B6">
              <w:rPr>
                <w:rFonts w:asciiTheme="majorBidi" w:hAnsiTheme="majorBidi" w:cstheme="majorBidi"/>
                <w:sz w:val="20"/>
                <w:szCs w:val="20"/>
              </w:rPr>
              <w:t>Oleic</w:t>
            </w:r>
            <w:r w:rsidRPr="008866B6">
              <w:rPr>
                <w:rFonts w:asciiTheme="majorBidi" w:hAnsiTheme="majorBidi" w:cstheme="majorBidi"/>
                <w:b/>
                <w:bCs/>
                <w:sz w:val="20"/>
                <w:szCs w:val="20"/>
              </w:rPr>
              <w:t xml:space="preserve"> </w:t>
            </w:r>
            <w:r w:rsidRPr="008866B6">
              <w:rPr>
                <w:rFonts w:asciiTheme="majorBidi" w:hAnsiTheme="majorBidi" w:cstheme="majorBidi"/>
                <w:sz w:val="20"/>
                <w:szCs w:val="20"/>
              </w:rPr>
              <w:t>C</w:t>
            </w:r>
            <w:r w:rsidRPr="008866B6">
              <w:rPr>
                <w:rFonts w:asciiTheme="majorBidi" w:hAnsiTheme="majorBidi" w:cstheme="majorBidi"/>
                <w:sz w:val="20"/>
                <w:szCs w:val="20"/>
                <w:vertAlign w:val="subscript"/>
              </w:rPr>
              <w:t>18:1</w:t>
            </w:r>
          </w:p>
        </w:tc>
        <w:tc>
          <w:tcPr>
            <w:tcW w:w="1707" w:type="pct"/>
          </w:tcPr>
          <w:p w14:paraId="60336752" w14:textId="77777777" w:rsidR="00C4262B" w:rsidRPr="008866B6" w:rsidRDefault="00C4262B" w:rsidP="007D708A">
            <w:pPr>
              <w:jc w:val="center"/>
              <w:rPr>
                <w:rFonts w:asciiTheme="majorBidi" w:hAnsiTheme="majorBidi" w:cstheme="majorBidi"/>
                <w:b/>
                <w:bCs/>
                <w:sz w:val="20"/>
                <w:szCs w:val="20"/>
              </w:rPr>
            </w:pPr>
            <w:r w:rsidRPr="008866B6">
              <w:rPr>
                <w:rFonts w:asciiTheme="majorBidi" w:hAnsiTheme="majorBidi" w:cstheme="majorBidi"/>
                <w:b/>
                <w:bCs/>
                <w:sz w:val="20"/>
                <w:szCs w:val="20"/>
              </w:rPr>
              <w:t>28.82</w:t>
            </w:r>
          </w:p>
        </w:tc>
        <w:tc>
          <w:tcPr>
            <w:tcW w:w="1839" w:type="pct"/>
          </w:tcPr>
          <w:p w14:paraId="2F0F8E08" w14:textId="77777777" w:rsidR="00C4262B" w:rsidRPr="008866B6" w:rsidRDefault="00C4262B" w:rsidP="007D708A">
            <w:pPr>
              <w:jc w:val="center"/>
              <w:rPr>
                <w:rFonts w:asciiTheme="majorBidi" w:hAnsiTheme="majorBidi" w:cstheme="majorBidi"/>
                <w:b/>
                <w:bCs/>
                <w:sz w:val="20"/>
                <w:szCs w:val="20"/>
              </w:rPr>
            </w:pPr>
            <w:r w:rsidRPr="008866B6">
              <w:rPr>
                <w:rFonts w:asciiTheme="majorBidi" w:hAnsiTheme="majorBidi" w:cstheme="majorBidi"/>
                <w:b/>
                <w:bCs/>
                <w:sz w:val="20"/>
                <w:szCs w:val="20"/>
              </w:rPr>
              <w:t>28.33</w:t>
            </w:r>
          </w:p>
        </w:tc>
      </w:tr>
      <w:tr w:rsidR="00C4262B" w:rsidRPr="008866B6" w14:paraId="6E2F9D19" w14:textId="77777777" w:rsidTr="007D708A">
        <w:trPr>
          <w:trHeight w:val="318"/>
          <w:jc w:val="center"/>
        </w:trPr>
        <w:tc>
          <w:tcPr>
            <w:tcW w:w="1454" w:type="pct"/>
          </w:tcPr>
          <w:p w14:paraId="62441728" w14:textId="77777777" w:rsidR="00C4262B" w:rsidRPr="008866B6" w:rsidRDefault="00C4262B" w:rsidP="007D708A">
            <w:pPr>
              <w:jc w:val="center"/>
              <w:rPr>
                <w:rFonts w:asciiTheme="majorBidi" w:hAnsiTheme="majorBidi" w:cstheme="majorBidi"/>
                <w:b/>
                <w:bCs/>
                <w:sz w:val="20"/>
                <w:szCs w:val="20"/>
              </w:rPr>
            </w:pPr>
            <w:r w:rsidRPr="008866B6">
              <w:rPr>
                <w:rFonts w:asciiTheme="majorBidi" w:hAnsiTheme="majorBidi" w:cstheme="majorBidi"/>
                <w:sz w:val="20"/>
                <w:szCs w:val="20"/>
              </w:rPr>
              <w:t>Linoleic</w:t>
            </w:r>
            <w:r w:rsidRPr="008866B6">
              <w:rPr>
                <w:rFonts w:asciiTheme="majorBidi" w:hAnsiTheme="majorBidi" w:cstheme="majorBidi"/>
                <w:b/>
                <w:bCs/>
                <w:sz w:val="20"/>
                <w:szCs w:val="20"/>
              </w:rPr>
              <w:t xml:space="preserve"> </w:t>
            </w:r>
            <w:r w:rsidRPr="008866B6">
              <w:rPr>
                <w:rFonts w:asciiTheme="majorBidi" w:hAnsiTheme="majorBidi" w:cstheme="majorBidi"/>
                <w:sz w:val="20"/>
                <w:szCs w:val="20"/>
              </w:rPr>
              <w:t>C</w:t>
            </w:r>
            <w:r w:rsidRPr="008866B6">
              <w:rPr>
                <w:rFonts w:asciiTheme="majorBidi" w:hAnsiTheme="majorBidi" w:cstheme="majorBidi"/>
                <w:sz w:val="20"/>
                <w:szCs w:val="20"/>
                <w:vertAlign w:val="subscript"/>
              </w:rPr>
              <w:t>18:2</w:t>
            </w:r>
          </w:p>
        </w:tc>
        <w:tc>
          <w:tcPr>
            <w:tcW w:w="1707" w:type="pct"/>
          </w:tcPr>
          <w:p w14:paraId="69394B1F" w14:textId="77777777" w:rsidR="00C4262B" w:rsidRPr="008866B6" w:rsidRDefault="00C4262B" w:rsidP="007D708A">
            <w:pPr>
              <w:jc w:val="center"/>
              <w:rPr>
                <w:rFonts w:asciiTheme="majorBidi" w:hAnsiTheme="majorBidi" w:cstheme="majorBidi"/>
                <w:b/>
                <w:bCs/>
                <w:sz w:val="20"/>
                <w:szCs w:val="20"/>
              </w:rPr>
            </w:pPr>
            <w:r w:rsidRPr="008866B6">
              <w:rPr>
                <w:rFonts w:asciiTheme="majorBidi" w:hAnsiTheme="majorBidi" w:cstheme="majorBidi"/>
                <w:b/>
                <w:bCs/>
                <w:sz w:val="20"/>
                <w:szCs w:val="20"/>
              </w:rPr>
              <w:t>49.51</w:t>
            </w:r>
          </w:p>
        </w:tc>
        <w:tc>
          <w:tcPr>
            <w:tcW w:w="1839" w:type="pct"/>
          </w:tcPr>
          <w:p w14:paraId="5603E330" w14:textId="77777777" w:rsidR="00C4262B" w:rsidRPr="008866B6" w:rsidRDefault="00C4262B" w:rsidP="007D708A">
            <w:pPr>
              <w:jc w:val="center"/>
              <w:rPr>
                <w:rFonts w:asciiTheme="majorBidi" w:hAnsiTheme="majorBidi" w:cstheme="majorBidi"/>
                <w:b/>
                <w:bCs/>
                <w:sz w:val="20"/>
                <w:szCs w:val="20"/>
              </w:rPr>
            </w:pPr>
            <w:r w:rsidRPr="008866B6">
              <w:rPr>
                <w:rFonts w:asciiTheme="majorBidi" w:hAnsiTheme="majorBidi" w:cstheme="majorBidi"/>
                <w:b/>
                <w:bCs/>
                <w:sz w:val="20"/>
                <w:szCs w:val="20"/>
              </w:rPr>
              <w:t>50.22</w:t>
            </w:r>
          </w:p>
        </w:tc>
      </w:tr>
      <w:tr w:rsidR="00C4262B" w:rsidRPr="008866B6" w14:paraId="0BD569C4" w14:textId="77777777" w:rsidTr="007D708A">
        <w:trPr>
          <w:trHeight w:val="318"/>
          <w:jc w:val="center"/>
        </w:trPr>
        <w:tc>
          <w:tcPr>
            <w:tcW w:w="1454" w:type="pct"/>
          </w:tcPr>
          <w:p w14:paraId="33AAC12B" w14:textId="77777777" w:rsidR="00C4262B" w:rsidRPr="008866B6" w:rsidRDefault="00C4262B" w:rsidP="007D708A">
            <w:pPr>
              <w:jc w:val="center"/>
              <w:rPr>
                <w:rFonts w:asciiTheme="majorBidi" w:hAnsiTheme="majorBidi" w:cstheme="majorBidi"/>
                <w:b/>
                <w:bCs/>
                <w:sz w:val="20"/>
                <w:szCs w:val="20"/>
              </w:rPr>
            </w:pPr>
            <w:r w:rsidRPr="008866B6">
              <w:rPr>
                <w:rFonts w:asciiTheme="majorBidi" w:hAnsiTheme="majorBidi" w:cstheme="majorBidi"/>
                <w:sz w:val="20"/>
                <w:szCs w:val="20"/>
              </w:rPr>
              <w:t>Linolenic</w:t>
            </w:r>
            <w:r w:rsidRPr="008866B6">
              <w:rPr>
                <w:rFonts w:asciiTheme="majorBidi" w:hAnsiTheme="majorBidi" w:cstheme="majorBidi"/>
                <w:b/>
                <w:bCs/>
                <w:sz w:val="20"/>
                <w:szCs w:val="20"/>
              </w:rPr>
              <w:t xml:space="preserve"> </w:t>
            </w:r>
            <w:r w:rsidRPr="008866B6">
              <w:rPr>
                <w:rFonts w:asciiTheme="majorBidi" w:hAnsiTheme="majorBidi" w:cstheme="majorBidi"/>
                <w:sz w:val="20"/>
                <w:szCs w:val="20"/>
              </w:rPr>
              <w:t>C</w:t>
            </w:r>
            <w:r w:rsidRPr="008866B6">
              <w:rPr>
                <w:rFonts w:asciiTheme="majorBidi" w:hAnsiTheme="majorBidi" w:cstheme="majorBidi"/>
                <w:sz w:val="20"/>
                <w:szCs w:val="20"/>
                <w:vertAlign w:val="subscript"/>
              </w:rPr>
              <w:t>18:3</w:t>
            </w:r>
          </w:p>
        </w:tc>
        <w:tc>
          <w:tcPr>
            <w:tcW w:w="1707" w:type="pct"/>
          </w:tcPr>
          <w:p w14:paraId="38C1567A" w14:textId="77777777" w:rsidR="00C4262B" w:rsidRPr="008866B6" w:rsidRDefault="00C4262B" w:rsidP="007D708A">
            <w:pPr>
              <w:jc w:val="center"/>
              <w:rPr>
                <w:rFonts w:asciiTheme="majorBidi" w:hAnsiTheme="majorBidi" w:cstheme="majorBidi"/>
                <w:b/>
                <w:bCs/>
                <w:sz w:val="20"/>
                <w:szCs w:val="20"/>
              </w:rPr>
            </w:pPr>
            <w:r w:rsidRPr="008866B6">
              <w:rPr>
                <w:rFonts w:asciiTheme="majorBidi" w:hAnsiTheme="majorBidi" w:cstheme="majorBidi"/>
                <w:b/>
                <w:bCs/>
                <w:sz w:val="20"/>
                <w:szCs w:val="20"/>
              </w:rPr>
              <w:t>0.13</w:t>
            </w:r>
          </w:p>
        </w:tc>
        <w:tc>
          <w:tcPr>
            <w:tcW w:w="1839" w:type="pct"/>
          </w:tcPr>
          <w:p w14:paraId="6C1F6793" w14:textId="77777777" w:rsidR="00C4262B" w:rsidRPr="008866B6" w:rsidRDefault="00C4262B" w:rsidP="007D708A">
            <w:pPr>
              <w:jc w:val="center"/>
              <w:rPr>
                <w:rFonts w:asciiTheme="majorBidi" w:hAnsiTheme="majorBidi" w:cstheme="majorBidi"/>
                <w:b/>
                <w:bCs/>
                <w:sz w:val="20"/>
                <w:szCs w:val="20"/>
              </w:rPr>
            </w:pPr>
            <w:r w:rsidRPr="008866B6">
              <w:rPr>
                <w:rFonts w:asciiTheme="majorBidi" w:hAnsiTheme="majorBidi" w:cstheme="majorBidi"/>
                <w:b/>
                <w:bCs/>
                <w:sz w:val="20"/>
                <w:szCs w:val="20"/>
              </w:rPr>
              <w:t>0.15</w:t>
            </w:r>
          </w:p>
        </w:tc>
      </w:tr>
      <w:tr w:rsidR="00C4262B" w:rsidRPr="008866B6" w14:paraId="48BC46E7" w14:textId="77777777" w:rsidTr="007D708A">
        <w:trPr>
          <w:trHeight w:val="318"/>
          <w:jc w:val="center"/>
        </w:trPr>
        <w:tc>
          <w:tcPr>
            <w:tcW w:w="1454" w:type="pct"/>
          </w:tcPr>
          <w:p w14:paraId="15474552" w14:textId="77777777" w:rsidR="00C4262B" w:rsidRPr="008866B6" w:rsidRDefault="00C4262B" w:rsidP="007D708A">
            <w:pPr>
              <w:jc w:val="center"/>
              <w:rPr>
                <w:rFonts w:asciiTheme="majorBidi" w:hAnsiTheme="majorBidi" w:cstheme="majorBidi"/>
                <w:b/>
                <w:bCs/>
                <w:sz w:val="20"/>
                <w:szCs w:val="20"/>
              </w:rPr>
            </w:pPr>
            <w:proofErr w:type="spellStart"/>
            <w:r w:rsidRPr="008866B6">
              <w:rPr>
                <w:rFonts w:asciiTheme="majorBidi" w:hAnsiTheme="majorBidi" w:cstheme="majorBidi"/>
                <w:sz w:val="20"/>
                <w:szCs w:val="20"/>
              </w:rPr>
              <w:t>Paullinic</w:t>
            </w:r>
            <w:proofErr w:type="spellEnd"/>
            <w:r w:rsidRPr="008866B6">
              <w:rPr>
                <w:rFonts w:asciiTheme="majorBidi" w:hAnsiTheme="majorBidi" w:cstheme="majorBidi"/>
                <w:sz w:val="20"/>
                <w:szCs w:val="20"/>
              </w:rPr>
              <w:t xml:space="preserve"> acid</w:t>
            </w:r>
            <w:r w:rsidRPr="008866B6">
              <w:rPr>
                <w:rFonts w:asciiTheme="majorBidi" w:hAnsiTheme="majorBidi" w:cstheme="majorBidi"/>
                <w:b/>
                <w:bCs/>
                <w:sz w:val="20"/>
                <w:szCs w:val="20"/>
              </w:rPr>
              <w:t xml:space="preserve"> </w:t>
            </w:r>
            <w:r w:rsidRPr="008866B6">
              <w:rPr>
                <w:rFonts w:asciiTheme="majorBidi" w:hAnsiTheme="majorBidi" w:cstheme="majorBidi"/>
                <w:sz w:val="20"/>
                <w:szCs w:val="20"/>
              </w:rPr>
              <w:t>C</w:t>
            </w:r>
            <w:r w:rsidRPr="008866B6">
              <w:rPr>
                <w:rFonts w:asciiTheme="majorBidi" w:hAnsiTheme="majorBidi" w:cstheme="majorBidi"/>
                <w:sz w:val="20"/>
                <w:szCs w:val="20"/>
                <w:vertAlign w:val="subscript"/>
              </w:rPr>
              <w:t>20:1</w:t>
            </w:r>
          </w:p>
        </w:tc>
        <w:tc>
          <w:tcPr>
            <w:tcW w:w="1707" w:type="pct"/>
          </w:tcPr>
          <w:p w14:paraId="6A3B0858" w14:textId="77777777" w:rsidR="00C4262B" w:rsidRPr="008866B6" w:rsidRDefault="00C4262B" w:rsidP="007D708A">
            <w:pPr>
              <w:jc w:val="center"/>
              <w:rPr>
                <w:rFonts w:asciiTheme="majorBidi" w:hAnsiTheme="majorBidi" w:cstheme="majorBidi"/>
                <w:b/>
                <w:bCs/>
                <w:sz w:val="20"/>
                <w:szCs w:val="20"/>
              </w:rPr>
            </w:pPr>
            <w:r w:rsidRPr="008866B6">
              <w:rPr>
                <w:rFonts w:asciiTheme="majorBidi" w:hAnsiTheme="majorBidi" w:cstheme="majorBidi"/>
                <w:b/>
                <w:bCs/>
                <w:sz w:val="20"/>
                <w:szCs w:val="20"/>
              </w:rPr>
              <w:t>0.12</w:t>
            </w:r>
          </w:p>
        </w:tc>
        <w:tc>
          <w:tcPr>
            <w:tcW w:w="1839" w:type="pct"/>
          </w:tcPr>
          <w:p w14:paraId="75BC0297" w14:textId="77777777" w:rsidR="00C4262B" w:rsidRPr="008866B6" w:rsidRDefault="00C4262B" w:rsidP="007D708A">
            <w:pPr>
              <w:jc w:val="center"/>
              <w:rPr>
                <w:rFonts w:asciiTheme="majorBidi" w:hAnsiTheme="majorBidi" w:cstheme="majorBidi"/>
                <w:b/>
                <w:bCs/>
                <w:sz w:val="20"/>
                <w:szCs w:val="20"/>
              </w:rPr>
            </w:pPr>
            <w:r w:rsidRPr="008866B6">
              <w:rPr>
                <w:rFonts w:asciiTheme="majorBidi" w:hAnsiTheme="majorBidi" w:cstheme="majorBidi"/>
                <w:b/>
                <w:bCs/>
                <w:sz w:val="20"/>
                <w:szCs w:val="20"/>
              </w:rPr>
              <w:t>0.11</w:t>
            </w:r>
          </w:p>
        </w:tc>
      </w:tr>
      <w:tr w:rsidR="00C4262B" w:rsidRPr="008866B6" w14:paraId="2BB9C0D5" w14:textId="77777777" w:rsidTr="007D708A">
        <w:trPr>
          <w:trHeight w:val="56"/>
          <w:jc w:val="center"/>
        </w:trPr>
        <w:tc>
          <w:tcPr>
            <w:tcW w:w="1454" w:type="pct"/>
          </w:tcPr>
          <w:p w14:paraId="79F8E30E" w14:textId="77777777" w:rsidR="00C4262B" w:rsidRPr="008866B6" w:rsidRDefault="00C4262B" w:rsidP="007D708A">
            <w:pPr>
              <w:jc w:val="center"/>
              <w:rPr>
                <w:rFonts w:asciiTheme="majorBidi" w:hAnsiTheme="majorBidi" w:cstheme="majorBidi"/>
                <w:sz w:val="20"/>
                <w:szCs w:val="20"/>
              </w:rPr>
            </w:pPr>
            <w:r w:rsidRPr="008866B6">
              <w:rPr>
                <w:rFonts w:asciiTheme="majorBidi" w:hAnsiTheme="majorBidi" w:cstheme="majorBidi"/>
                <w:sz w:val="20"/>
                <w:szCs w:val="20"/>
              </w:rPr>
              <w:t>Total unsaturated fatty acids</w:t>
            </w:r>
          </w:p>
        </w:tc>
        <w:tc>
          <w:tcPr>
            <w:tcW w:w="1707" w:type="pct"/>
          </w:tcPr>
          <w:p w14:paraId="5C2B99CE" w14:textId="77777777" w:rsidR="00C4262B" w:rsidRPr="008866B6" w:rsidRDefault="00C4262B" w:rsidP="007D708A">
            <w:pPr>
              <w:jc w:val="center"/>
              <w:rPr>
                <w:rFonts w:asciiTheme="majorBidi" w:hAnsiTheme="majorBidi" w:cstheme="majorBidi"/>
                <w:b/>
                <w:bCs/>
                <w:sz w:val="20"/>
                <w:szCs w:val="20"/>
              </w:rPr>
            </w:pPr>
            <w:r w:rsidRPr="008866B6">
              <w:rPr>
                <w:rFonts w:asciiTheme="majorBidi" w:hAnsiTheme="majorBidi" w:cstheme="majorBidi"/>
                <w:b/>
                <w:bCs/>
                <w:sz w:val="20"/>
                <w:szCs w:val="20"/>
              </w:rPr>
              <w:t>78.79</w:t>
            </w:r>
          </w:p>
        </w:tc>
        <w:tc>
          <w:tcPr>
            <w:tcW w:w="1839" w:type="pct"/>
          </w:tcPr>
          <w:p w14:paraId="0FB84849" w14:textId="77777777" w:rsidR="00C4262B" w:rsidRPr="008866B6" w:rsidRDefault="00C4262B" w:rsidP="007D708A">
            <w:pPr>
              <w:jc w:val="center"/>
              <w:rPr>
                <w:rFonts w:asciiTheme="majorBidi" w:hAnsiTheme="majorBidi" w:cstheme="majorBidi"/>
                <w:b/>
                <w:bCs/>
                <w:sz w:val="20"/>
                <w:szCs w:val="20"/>
              </w:rPr>
            </w:pPr>
            <w:r w:rsidRPr="008866B6">
              <w:rPr>
                <w:rFonts w:asciiTheme="majorBidi" w:hAnsiTheme="majorBidi" w:cstheme="majorBidi"/>
                <w:b/>
                <w:bCs/>
                <w:sz w:val="20"/>
                <w:szCs w:val="20"/>
              </w:rPr>
              <w:t>79.03</w:t>
            </w:r>
          </w:p>
        </w:tc>
      </w:tr>
    </w:tbl>
    <w:p w14:paraId="61F2C288" w14:textId="77777777" w:rsidR="0000064A" w:rsidRPr="008866B6" w:rsidRDefault="0000064A" w:rsidP="007D708A">
      <w:pPr>
        <w:spacing w:before="60" w:after="0" w:line="240" w:lineRule="auto"/>
        <w:rPr>
          <w:rFonts w:asciiTheme="majorBidi" w:eastAsia="Times New Roman" w:hAnsiTheme="majorBidi" w:cstheme="majorBidi"/>
          <w:b/>
          <w:bCs/>
          <w:sz w:val="20"/>
          <w:szCs w:val="20"/>
          <w:u w:val="single"/>
        </w:rPr>
      </w:pPr>
    </w:p>
    <w:p w14:paraId="1FA6A25C" w14:textId="77777777" w:rsidR="000737CD" w:rsidRDefault="000737CD" w:rsidP="007D708A">
      <w:pPr>
        <w:spacing w:after="0" w:line="240" w:lineRule="auto"/>
        <w:rPr>
          <w:rFonts w:asciiTheme="majorBidi" w:eastAsia="Times New Roman" w:hAnsiTheme="majorBidi" w:cstheme="majorBidi"/>
          <w:b/>
          <w:bCs/>
          <w:sz w:val="20"/>
          <w:szCs w:val="20"/>
          <w:lang w:bidi="ar-EG"/>
        </w:rPr>
        <w:sectPr w:rsidR="000737CD" w:rsidSect="000737CD">
          <w:type w:val="continuous"/>
          <w:pgSz w:w="11907" w:h="16839" w:code="9"/>
          <w:pgMar w:top="1440" w:right="1440" w:bottom="1440" w:left="1440" w:header="720" w:footer="720" w:gutter="0"/>
          <w:cols w:space="720"/>
          <w:docGrid w:linePitch="360"/>
        </w:sectPr>
      </w:pPr>
    </w:p>
    <w:p w14:paraId="71984660" w14:textId="0F4D32E8" w:rsidR="007252F1" w:rsidRPr="008866B6" w:rsidRDefault="007252F1" w:rsidP="007D708A">
      <w:pPr>
        <w:spacing w:after="0" w:line="240" w:lineRule="auto"/>
        <w:rPr>
          <w:rFonts w:asciiTheme="majorBidi" w:eastAsia="Times New Roman" w:hAnsiTheme="majorBidi" w:cstheme="majorBidi"/>
          <w:b/>
          <w:bCs/>
          <w:sz w:val="20"/>
          <w:szCs w:val="20"/>
          <w:lang w:bidi="ar-EG"/>
        </w:rPr>
      </w:pPr>
      <w:r w:rsidRPr="008866B6">
        <w:rPr>
          <w:rFonts w:asciiTheme="majorBidi" w:eastAsia="Times New Roman" w:hAnsiTheme="majorBidi" w:cstheme="majorBidi"/>
          <w:b/>
          <w:bCs/>
          <w:sz w:val="20"/>
          <w:szCs w:val="20"/>
          <w:lang w:bidi="ar-EG"/>
        </w:rPr>
        <w:lastRenderedPageBreak/>
        <w:t xml:space="preserve"> </w:t>
      </w:r>
      <w:proofErr w:type="spellStart"/>
      <w:proofErr w:type="gramStart"/>
      <w:r w:rsidR="004B5A7B" w:rsidRPr="008866B6">
        <w:rPr>
          <w:rFonts w:asciiTheme="majorBidi" w:eastAsia="Times New Roman" w:hAnsiTheme="majorBidi" w:cstheme="majorBidi"/>
          <w:b/>
          <w:bCs/>
          <w:sz w:val="20"/>
          <w:szCs w:val="20"/>
          <w:lang w:bidi="ar-EG"/>
        </w:rPr>
        <w:t>Tocopherols</w:t>
      </w:r>
      <w:proofErr w:type="spellEnd"/>
      <w:r w:rsidR="004B5A7B" w:rsidRPr="008866B6">
        <w:rPr>
          <w:rFonts w:asciiTheme="majorBidi" w:eastAsia="Times New Roman" w:hAnsiTheme="majorBidi" w:cstheme="majorBidi"/>
          <w:b/>
          <w:bCs/>
          <w:sz w:val="20"/>
          <w:szCs w:val="20"/>
          <w:lang w:bidi="ar-EG"/>
        </w:rPr>
        <w:t xml:space="preserve"> of pumpkin</w:t>
      </w:r>
      <w:r w:rsidRPr="008866B6">
        <w:rPr>
          <w:rFonts w:asciiTheme="majorBidi" w:eastAsia="Times New Roman" w:hAnsiTheme="majorBidi" w:cstheme="majorBidi"/>
          <w:b/>
          <w:bCs/>
          <w:sz w:val="20"/>
          <w:szCs w:val="20"/>
          <w:lang w:bidi="ar-EG"/>
        </w:rPr>
        <w:t xml:space="preserve"> </w:t>
      </w:r>
      <w:proofErr w:type="spellStart"/>
      <w:r w:rsidRPr="008866B6">
        <w:rPr>
          <w:rFonts w:asciiTheme="majorBidi" w:eastAsia="Times New Roman" w:hAnsiTheme="majorBidi" w:cstheme="majorBidi"/>
          <w:b/>
          <w:bCs/>
          <w:i/>
          <w:iCs/>
          <w:sz w:val="20"/>
          <w:szCs w:val="20"/>
          <w:lang w:bidi="ar-EG"/>
        </w:rPr>
        <w:t>Curcubita</w:t>
      </w:r>
      <w:proofErr w:type="spellEnd"/>
      <w:r w:rsidRPr="008866B6">
        <w:rPr>
          <w:rFonts w:asciiTheme="majorBidi" w:eastAsia="Times New Roman" w:hAnsiTheme="majorBidi" w:cstheme="majorBidi"/>
          <w:b/>
          <w:bCs/>
          <w:i/>
          <w:iCs/>
          <w:sz w:val="20"/>
          <w:szCs w:val="20"/>
          <w:lang w:bidi="ar-EG"/>
        </w:rPr>
        <w:t xml:space="preserve"> </w:t>
      </w:r>
      <w:proofErr w:type="spellStart"/>
      <w:r w:rsidRPr="008866B6">
        <w:rPr>
          <w:rFonts w:asciiTheme="majorBidi" w:eastAsia="Times New Roman" w:hAnsiTheme="majorBidi" w:cstheme="majorBidi"/>
          <w:b/>
          <w:bCs/>
          <w:i/>
          <w:iCs/>
          <w:sz w:val="20"/>
          <w:szCs w:val="20"/>
          <w:lang w:bidi="ar-EG"/>
        </w:rPr>
        <w:t>pepo</w:t>
      </w:r>
      <w:proofErr w:type="spellEnd"/>
      <w:r w:rsidRPr="008866B6">
        <w:rPr>
          <w:rFonts w:asciiTheme="majorBidi" w:eastAsia="Times New Roman" w:hAnsiTheme="majorBidi" w:cstheme="majorBidi"/>
          <w:b/>
          <w:bCs/>
          <w:sz w:val="20"/>
          <w:szCs w:val="20"/>
          <w:lang w:bidi="ar-EG"/>
        </w:rPr>
        <w:t xml:space="preserve"> Egyptian and </w:t>
      </w:r>
      <w:r w:rsidR="004B5A7B" w:rsidRPr="008866B6">
        <w:rPr>
          <w:rFonts w:asciiTheme="majorBidi" w:eastAsia="Times New Roman" w:hAnsiTheme="majorBidi" w:cstheme="majorBidi"/>
          <w:b/>
          <w:bCs/>
          <w:sz w:val="20"/>
          <w:szCs w:val="20"/>
          <w:lang w:bidi="ar-EG"/>
        </w:rPr>
        <w:t>Chinese seeds varieties oil</w:t>
      </w:r>
      <w:r w:rsidR="00341D95" w:rsidRPr="008866B6">
        <w:rPr>
          <w:rFonts w:asciiTheme="majorBidi" w:eastAsia="Times New Roman" w:hAnsiTheme="majorBidi" w:cstheme="majorBidi"/>
          <w:b/>
          <w:bCs/>
          <w:sz w:val="20"/>
          <w:szCs w:val="20"/>
          <w:lang w:bidi="ar-EG"/>
        </w:rPr>
        <w:t>.</w:t>
      </w:r>
      <w:proofErr w:type="gramEnd"/>
    </w:p>
    <w:p w14:paraId="79D0C71C" w14:textId="093B7C08" w:rsidR="007252F1" w:rsidRPr="008866B6" w:rsidRDefault="007252F1" w:rsidP="007D708A">
      <w:pPr>
        <w:spacing w:after="0" w:line="240" w:lineRule="auto"/>
        <w:ind w:firstLine="720"/>
        <w:jc w:val="both"/>
        <w:rPr>
          <w:rFonts w:asciiTheme="majorBidi" w:hAnsiTheme="majorBidi" w:cstheme="majorBidi"/>
          <w:sz w:val="20"/>
          <w:szCs w:val="20"/>
        </w:rPr>
      </w:pPr>
      <w:r w:rsidRPr="008866B6">
        <w:rPr>
          <w:rFonts w:asciiTheme="majorBidi" w:hAnsiTheme="majorBidi" w:cstheme="majorBidi"/>
          <w:sz w:val="20"/>
          <w:szCs w:val="20"/>
        </w:rPr>
        <w:t xml:space="preserve">Tocopherols are non-glycoside compounds of oil, and are natural antioxidants. They are </w:t>
      </w:r>
      <w:proofErr w:type="spellStart"/>
      <w:r w:rsidRPr="008866B6">
        <w:rPr>
          <w:rFonts w:asciiTheme="majorBidi" w:hAnsiTheme="majorBidi" w:cstheme="majorBidi"/>
          <w:sz w:val="20"/>
          <w:szCs w:val="20"/>
        </w:rPr>
        <w:t>lipophylic</w:t>
      </w:r>
      <w:proofErr w:type="spellEnd"/>
      <w:r w:rsidRPr="008866B6">
        <w:rPr>
          <w:rFonts w:asciiTheme="majorBidi" w:hAnsiTheme="majorBidi" w:cstheme="majorBidi"/>
          <w:sz w:val="20"/>
          <w:szCs w:val="20"/>
        </w:rPr>
        <w:t xml:space="preserve"> compounds, having a </w:t>
      </w:r>
      <w:proofErr w:type="spellStart"/>
      <w:r w:rsidRPr="008866B6">
        <w:rPr>
          <w:rFonts w:asciiTheme="majorBidi" w:hAnsiTheme="majorBidi" w:cstheme="majorBidi"/>
          <w:sz w:val="20"/>
          <w:szCs w:val="20"/>
        </w:rPr>
        <w:t>chromane</w:t>
      </w:r>
      <w:proofErr w:type="spellEnd"/>
      <w:r w:rsidRPr="008866B6">
        <w:rPr>
          <w:rFonts w:asciiTheme="majorBidi" w:hAnsiTheme="majorBidi" w:cstheme="majorBidi"/>
          <w:sz w:val="20"/>
          <w:szCs w:val="20"/>
        </w:rPr>
        <w:t xml:space="preserve"> head with two rings: a phenolic and a heterocyclic, and a </w:t>
      </w:r>
      <w:proofErr w:type="spellStart"/>
      <w:r w:rsidRPr="008866B6">
        <w:rPr>
          <w:rFonts w:asciiTheme="majorBidi" w:hAnsiTheme="majorBidi" w:cstheme="majorBidi"/>
          <w:sz w:val="20"/>
          <w:szCs w:val="20"/>
        </w:rPr>
        <w:t>phytyl</w:t>
      </w:r>
      <w:proofErr w:type="spellEnd"/>
      <w:r w:rsidRPr="008866B6">
        <w:rPr>
          <w:rFonts w:asciiTheme="majorBidi" w:hAnsiTheme="majorBidi" w:cstheme="majorBidi"/>
          <w:sz w:val="20"/>
          <w:szCs w:val="20"/>
        </w:rPr>
        <w:t xml:space="preserve"> tail saturated in tocopherols and possessing three double bonds in </w:t>
      </w:r>
      <w:r w:rsidR="00AA54B7" w:rsidRPr="008866B6">
        <w:rPr>
          <w:rFonts w:asciiTheme="majorBidi" w:hAnsiTheme="majorBidi" w:cstheme="majorBidi"/>
          <w:sz w:val="20"/>
          <w:szCs w:val="20"/>
        </w:rPr>
        <w:t>tocotrienols. (</w:t>
      </w:r>
      <w:proofErr w:type="spellStart"/>
      <w:r w:rsidR="00AA54B7" w:rsidRPr="008866B6">
        <w:rPr>
          <w:rFonts w:asciiTheme="majorBidi" w:eastAsia="Times New Roman" w:hAnsiTheme="majorBidi" w:cstheme="majorBidi"/>
          <w:b/>
          <w:bCs/>
          <w:noProof/>
          <w:sz w:val="20"/>
          <w:szCs w:val="20"/>
        </w:rPr>
        <w:t>Ayyildiz</w:t>
      </w:r>
      <w:proofErr w:type="spellEnd"/>
      <w:r w:rsidR="00FD377E" w:rsidRPr="008866B6">
        <w:rPr>
          <w:rFonts w:asciiTheme="majorBidi" w:eastAsia="Times New Roman" w:hAnsiTheme="majorBidi" w:cstheme="majorBidi"/>
          <w:b/>
          <w:bCs/>
          <w:noProof/>
          <w:sz w:val="20"/>
          <w:szCs w:val="20"/>
        </w:rPr>
        <w:t xml:space="preserve"> </w:t>
      </w:r>
      <w:r w:rsidR="00FD377E" w:rsidRPr="008866B6">
        <w:rPr>
          <w:rFonts w:asciiTheme="majorBidi" w:eastAsia="Times New Roman" w:hAnsiTheme="majorBidi" w:cstheme="majorBidi"/>
          <w:b/>
          <w:bCs/>
          <w:i/>
          <w:iCs/>
          <w:noProof/>
          <w:sz w:val="20"/>
          <w:szCs w:val="20"/>
        </w:rPr>
        <w:t>et al</w:t>
      </w:r>
      <w:r w:rsidR="00FD377E" w:rsidRPr="008866B6">
        <w:rPr>
          <w:rFonts w:asciiTheme="majorBidi" w:eastAsia="Times New Roman" w:hAnsiTheme="majorBidi" w:cstheme="majorBidi"/>
          <w:b/>
          <w:bCs/>
          <w:noProof/>
          <w:sz w:val="20"/>
          <w:szCs w:val="20"/>
        </w:rPr>
        <w:t>., 2019)</w:t>
      </w:r>
    </w:p>
    <w:p w14:paraId="3C8135F0" w14:textId="40FE76EA" w:rsidR="007252F1" w:rsidRPr="008866B6" w:rsidRDefault="001238BD" w:rsidP="00F374B1">
      <w:pPr>
        <w:spacing w:after="0" w:line="240" w:lineRule="auto"/>
        <w:jc w:val="both"/>
        <w:rPr>
          <w:rFonts w:asciiTheme="majorBidi" w:hAnsiTheme="majorBidi" w:cstheme="majorBidi"/>
          <w:sz w:val="20"/>
          <w:szCs w:val="20"/>
          <w:lang w:bidi="ar-EG"/>
        </w:rPr>
      </w:pPr>
      <w:r w:rsidRPr="008866B6">
        <w:rPr>
          <w:rFonts w:asciiTheme="majorBidi" w:hAnsiTheme="majorBidi" w:cstheme="majorBidi"/>
          <w:sz w:val="20"/>
          <w:szCs w:val="20"/>
          <w:lang w:bidi="ar-EG"/>
        </w:rPr>
        <w:t xml:space="preserve"> </w:t>
      </w:r>
      <w:r w:rsidRPr="008866B6">
        <w:rPr>
          <w:rFonts w:asciiTheme="majorBidi" w:hAnsiTheme="majorBidi" w:cstheme="majorBidi"/>
          <w:sz w:val="20"/>
          <w:szCs w:val="20"/>
          <w:lang w:bidi="ar-EG"/>
        </w:rPr>
        <w:tab/>
      </w:r>
      <w:r w:rsidR="007252F1" w:rsidRPr="008866B6">
        <w:rPr>
          <w:rFonts w:asciiTheme="majorBidi" w:hAnsiTheme="majorBidi" w:cstheme="majorBidi"/>
          <w:sz w:val="20"/>
          <w:szCs w:val="20"/>
          <w:lang w:bidi="ar-EG"/>
        </w:rPr>
        <w:t xml:space="preserve">Data presented in </w:t>
      </w:r>
      <w:r w:rsidR="007252F1" w:rsidRPr="008866B6">
        <w:rPr>
          <w:rFonts w:asciiTheme="majorBidi" w:eastAsia="Times New Roman" w:hAnsiTheme="majorBidi" w:cstheme="majorBidi"/>
          <w:sz w:val="20"/>
          <w:szCs w:val="20"/>
          <w:lang w:bidi="ar-EG"/>
        </w:rPr>
        <w:t>Fig</w:t>
      </w:r>
      <w:r w:rsidR="008D75DD" w:rsidRPr="008866B6">
        <w:rPr>
          <w:rFonts w:asciiTheme="majorBidi" w:eastAsia="Times New Roman" w:hAnsiTheme="majorBidi" w:cstheme="majorBidi"/>
          <w:sz w:val="20"/>
          <w:szCs w:val="20"/>
          <w:lang w:bidi="ar-EG"/>
        </w:rPr>
        <w:t>s.</w:t>
      </w:r>
      <w:r w:rsidR="007252F1" w:rsidRPr="008866B6">
        <w:rPr>
          <w:rFonts w:asciiTheme="majorBidi" w:eastAsia="Times New Roman" w:hAnsiTheme="majorBidi" w:cstheme="majorBidi"/>
          <w:sz w:val="20"/>
          <w:szCs w:val="20"/>
          <w:lang w:bidi="ar-EG"/>
        </w:rPr>
        <w:t>(</w:t>
      </w:r>
      <w:r w:rsidR="00C00275" w:rsidRPr="008866B6">
        <w:rPr>
          <w:rFonts w:asciiTheme="majorBidi" w:eastAsia="Times New Roman" w:hAnsiTheme="majorBidi" w:cstheme="majorBidi"/>
          <w:sz w:val="20"/>
          <w:szCs w:val="20"/>
          <w:lang w:bidi="ar-EG"/>
        </w:rPr>
        <w:t>1</w:t>
      </w:r>
      <w:r w:rsidR="007252F1" w:rsidRPr="008866B6">
        <w:rPr>
          <w:rFonts w:asciiTheme="majorBidi" w:eastAsia="Times New Roman" w:hAnsiTheme="majorBidi" w:cstheme="majorBidi"/>
          <w:sz w:val="20"/>
          <w:szCs w:val="20"/>
          <w:lang w:bidi="ar-EG"/>
        </w:rPr>
        <w:t xml:space="preserve"> and </w:t>
      </w:r>
      <w:r w:rsidR="00C00275" w:rsidRPr="008866B6">
        <w:rPr>
          <w:rFonts w:asciiTheme="majorBidi" w:eastAsia="Times New Roman" w:hAnsiTheme="majorBidi" w:cstheme="majorBidi"/>
          <w:sz w:val="20"/>
          <w:szCs w:val="20"/>
          <w:lang w:bidi="ar-EG"/>
        </w:rPr>
        <w:t>2</w:t>
      </w:r>
      <w:r w:rsidR="007252F1" w:rsidRPr="008866B6">
        <w:rPr>
          <w:rFonts w:asciiTheme="majorBidi" w:eastAsia="Times New Roman" w:hAnsiTheme="majorBidi" w:cstheme="majorBidi"/>
          <w:sz w:val="20"/>
          <w:szCs w:val="20"/>
          <w:lang w:bidi="ar-EG"/>
        </w:rPr>
        <w:t xml:space="preserve">) </w:t>
      </w:r>
      <w:r w:rsidR="007252F1" w:rsidRPr="008866B6">
        <w:rPr>
          <w:rFonts w:asciiTheme="majorBidi" w:hAnsiTheme="majorBidi" w:cstheme="majorBidi"/>
          <w:sz w:val="20"/>
          <w:szCs w:val="20"/>
          <w:lang w:bidi="ar-EG"/>
        </w:rPr>
        <w:t xml:space="preserve">show that the </w:t>
      </w:r>
      <w:proofErr w:type="spellStart"/>
      <w:r w:rsidR="007252F1" w:rsidRPr="008866B6">
        <w:rPr>
          <w:rFonts w:asciiTheme="majorBidi" w:hAnsiTheme="majorBidi" w:cstheme="majorBidi"/>
          <w:sz w:val="20"/>
          <w:szCs w:val="20"/>
          <w:lang w:bidi="ar-EG"/>
        </w:rPr>
        <w:t>tocopherols</w:t>
      </w:r>
      <w:proofErr w:type="spellEnd"/>
      <w:r w:rsidR="007252F1" w:rsidRPr="008866B6">
        <w:rPr>
          <w:rFonts w:asciiTheme="majorBidi" w:hAnsiTheme="majorBidi" w:cstheme="majorBidi"/>
          <w:sz w:val="20"/>
          <w:szCs w:val="20"/>
          <w:lang w:bidi="ar-EG"/>
        </w:rPr>
        <w:t xml:space="preserve"> content of </w:t>
      </w:r>
      <w:proofErr w:type="spellStart"/>
      <w:r w:rsidR="007252F1" w:rsidRPr="008866B6">
        <w:rPr>
          <w:rFonts w:asciiTheme="majorBidi" w:hAnsiTheme="majorBidi" w:cstheme="majorBidi"/>
          <w:i/>
          <w:iCs/>
          <w:sz w:val="20"/>
          <w:szCs w:val="20"/>
          <w:lang w:bidi="ar-EG"/>
        </w:rPr>
        <w:t>Curcubita</w:t>
      </w:r>
      <w:proofErr w:type="spellEnd"/>
      <w:r w:rsidR="007252F1" w:rsidRPr="008866B6">
        <w:rPr>
          <w:rFonts w:asciiTheme="majorBidi" w:hAnsiTheme="majorBidi" w:cstheme="majorBidi"/>
          <w:i/>
          <w:iCs/>
          <w:sz w:val="20"/>
          <w:szCs w:val="20"/>
          <w:lang w:bidi="ar-EG"/>
        </w:rPr>
        <w:t xml:space="preserve"> </w:t>
      </w:r>
      <w:proofErr w:type="spellStart"/>
      <w:r w:rsidR="007252F1" w:rsidRPr="008866B6">
        <w:rPr>
          <w:rFonts w:asciiTheme="majorBidi" w:hAnsiTheme="majorBidi" w:cstheme="majorBidi"/>
          <w:i/>
          <w:iCs/>
          <w:sz w:val="20"/>
          <w:szCs w:val="20"/>
          <w:lang w:bidi="ar-EG"/>
        </w:rPr>
        <w:t>pepo</w:t>
      </w:r>
      <w:proofErr w:type="spellEnd"/>
      <w:r w:rsidR="007252F1" w:rsidRPr="008866B6">
        <w:rPr>
          <w:rFonts w:asciiTheme="majorBidi" w:hAnsiTheme="majorBidi" w:cstheme="majorBidi"/>
          <w:sz w:val="20"/>
          <w:szCs w:val="20"/>
          <w:lang w:bidi="ar-EG"/>
        </w:rPr>
        <w:t xml:space="preserve"> Chinese seed oil</w:t>
      </w:r>
      <w:r w:rsidRPr="008866B6">
        <w:rPr>
          <w:rFonts w:asciiTheme="majorBidi" w:hAnsiTheme="majorBidi" w:cstheme="majorBidi"/>
          <w:sz w:val="20"/>
          <w:szCs w:val="20"/>
          <w:lang w:bidi="ar-EG"/>
        </w:rPr>
        <w:t xml:space="preserve"> Fig (1) </w:t>
      </w:r>
      <w:r w:rsidR="008D75DD" w:rsidRPr="008866B6">
        <w:rPr>
          <w:rFonts w:asciiTheme="majorBidi" w:hAnsiTheme="majorBidi" w:cstheme="majorBidi"/>
          <w:sz w:val="20"/>
          <w:szCs w:val="20"/>
          <w:lang w:bidi="ar-EG"/>
        </w:rPr>
        <w:t>was found to be</w:t>
      </w:r>
      <w:r w:rsidR="004B5A7B" w:rsidRPr="008866B6">
        <w:rPr>
          <w:rFonts w:asciiTheme="majorBidi" w:hAnsiTheme="majorBidi" w:cstheme="majorBidi"/>
          <w:sz w:val="20"/>
          <w:szCs w:val="20"/>
          <w:lang w:bidi="ar-EG"/>
        </w:rPr>
        <w:t xml:space="preserve"> 5.44</w:t>
      </w:r>
      <w:r w:rsidR="007252F1" w:rsidRPr="008866B6">
        <w:rPr>
          <w:rFonts w:asciiTheme="majorBidi" w:hAnsiTheme="majorBidi" w:cstheme="majorBidi"/>
          <w:sz w:val="20"/>
          <w:szCs w:val="20"/>
          <w:lang w:bidi="ar-EG"/>
        </w:rPr>
        <w:t xml:space="preserve"> µg/m</w:t>
      </w:r>
      <w:r w:rsidR="004B5A7B" w:rsidRPr="008866B6">
        <w:rPr>
          <w:rFonts w:asciiTheme="majorBidi" w:hAnsiTheme="majorBidi" w:cstheme="majorBidi"/>
          <w:sz w:val="20"/>
          <w:szCs w:val="20"/>
          <w:lang w:bidi="ar-EG"/>
        </w:rPr>
        <w:t>L</w:t>
      </w:r>
      <w:r w:rsidR="007252F1" w:rsidRPr="008866B6">
        <w:rPr>
          <w:rFonts w:asciiTheme="majorBidi" w:hAnsiTheme="majorBidi" w:cstheme="majorBidi"/>
          <w:sz w:val="20"/>
          <w:szCs w:val="20"/>
          <w:lang w:bidi="ar-EG"/>
        </w:rPr>
        <w:t xml:space="preserve"> of oil </w:t>
      </w:r>
      <w:r w:rsidR="007252F1" w:rsidRPr="008866B6">
        <w:rPr>
          <w:rFonts w:asciiTheme="majorBidi" w:hAnsiTheme="majorBidi" w:cstheme="majorBidi"/>
          <w:sz w:val="20"/>
          <w:szCs w:val="20"/>
          <w:lang w:bidi="ar-EG"/>
        </w:rPr>
        <w:lastRenderedPageBreak/>
        <w:t>for α-tocopherol,6.72 µg/m</w:t>
      </w:r>
      <w:r w:rsidR="004B5A7B" w:rsidRPr="008866B6">
        <w:rPr>
          <w:rFonts w:asciiTheme="majorBidi" w:hAnsiTheme="majorBidi" w:cstheme="majorBidi"/>
          <w:sz w:val="20"/>
          <w:szCs w:val="20"/>
          <w:lang w:bidi="ar-EG"/>
        </w:rPr>
        <w:t>L</w:t>
      </w:r>
      <w:r w:rsidR="007252F1" w:rsidRPr="008866B6">
        <w:rPr>
          <w:rFonts w:asciiTheme="majorBidi" w:hAnsiTheme="majorBidi" w:cstheme="majorBidi"/>
          <w:sz w:val="20"/>
          <w:szCs w:val="20"/>
          <w:lang w:bidi="ar-EG"/>
        </w:rPr>
        <w:t xml:space="preserve"> of oil for </w:t>
      </w:r>
      <w:r w:rsidR="004D79ED" w:rsidRPr="008866B6">
        <w:rPr>
          <w:rFonts w:asciiTheme="majorBidi" w:eastAsia="Calibri" w:hAnsiTheme="majorBidi" w:cstheme="majorBidi"/>
          <w:sz w:val="20"/>
          <w:szCs w:val="20"/>
        </w:rPr>
        <w:t>γ</w:t>
      </w:r>
      <w:r w:rsidR="0014300D" w:rsidRPr="008866B6">
        <w:rPr>
          <w:rFonts w:asciiTheme="majorBidi" w:hAnsiTheme="majorBidi" w:cstheme="majorBidi"/>
          <w:sz w:val="20"/>
          <w:szCs w:val="20"/>
          <w:lang w:bidi="ar-EG"/>
        </w:rPr>
        <w:t>-</w:t>
      </w:r>
      <w:r w:rsidR="004D79ED" w:rsidRPr="008866B6">
        <w:rPr>
          <w:rFonts w:asciiTheme="majorBidi" w:hAnsiTheme="majorBidi" w:cstheme="majorBidi"/>
          <w:sz w:val="20"/>
          <w:szCs w:val="20"/>
          <w:lang w:bidi="ar-EG"/>
        </w:rPr>
        <w:t xml:space="preserve"> t</w:t>
      </w:r>
      <w:r w:rsidR="007252F1" w:rsidRPr="008866B6">
        <w:rPr>
          <w:rFonts w:asciiTheme="majorBidi" w:hAnsiTheme="majorBidi" w:cstheme="majorBidi"/>
          <w:sz w:val="20"/>
          <w:szCs w:val="20"/>
          <w:lang w:bidi="ar-EG"/>
        </w:rPr>
        <w:t>ocopherol and 10.72 µg/m</w:t>
      </w:r>
      <w:r w:rsidR="004B5A7B" w:rsidRPr="008866B6">
        <w:rPr>
          <w:rFonts w:asciiTheme="majorBidi" w:hAnsiTheme="majorBidi" w:cstheme="majorBidi"/>
          <w:sz w:val="20"/>
          <w:szCs w:val="20"/>
          <w:lang w:bidi="ar-EG"/>
        </w:rPr>
        <w:t>L</w:t>
      </w:r>
      <w:r w:rsidR="007252F1" w:rsidRPr="008866B6">
        <w:rPr>
          <w:rFonts w:asciiTheme="majorBidi" w:hAnsiTheme="majorBidi" w:cstheme="majorBidi"/>
          <w:sz w:val="20"/>
          <w:szCs w:val="20"/>
          <w:lang w:bidi="ar-EG"/>
        </w:rPr>
        <w:t xml:space="preserve"> of oil for β</w:t>
      </w:r>
      <w:r w:rsidR="0014300D" w:rsidRPr="008866B6">
        <w:rPr>
          <w:rFonts w:asciiTheme="majorBidi" w:hAnsiTheme="majorBidi" w:cstheme="majorBidi"/>
          <w:sz w:val="20"/>
          <w:szCs w:val="20"/>
          <w:lang w:bidi="ar-EG"/>
        </w:rPr>
        <w:t>-</w:t>
      </w:r>
      <w:r w:rsidR="007252F1" w:rsidRPr="008866B6">
        <w:rPr>
          <w:rFonts w:asciiTheme="majorBidi" w:hAnsiTheme="majorBidi" w:cstheme="majorBidi"/>
          <w:sz w:val="20"/>
          <w:szCs w:val="20"/>
          <w:lang w:bidi="ar-EG"/>
        </w:rPr>
        <w:t xml:space="preserve"> </w:t>
      </w:r>
      <w:proofErr w:type="spellStart"/>
      <w:r w:rsidR="0014300D" w:rsidRPr="008866B6">
        <w:rPr>
          <w:rFonts w:asciiTheme="majorBidi" w:hAnsiTheme="majorBidi" w:cstheme="majorBidi"/>
          <w:sz w:val="20"/>
          <w:szCs w:val="20"/>
          <w:lang w:bidi="ar-EG"/>
        </w:rPr>
        <w:t>t</w:t>
      </w:r>
      <w:r w:rsidR="00F374B1">
        <w:rPr>
          <w:rFonts w:asciiTheme="majorBidi" w:hAnsiTheme="majorBidi" w:cstheme="majorBidi"/>
          <w:sz w:val="20"/>
          <w:szCs w:val="20"/>
          <w:lang w:bidi="ar-EG"/>
        </w:rPr>
        <w:t>ocopherol</w:t>
      </w:r>
      <w:proofErr w:type="spellEnd"/>
      <w:r w:rsidR="00F374B1">
        <w:rPr>
          <w:rFonts w:asciiTheme="majorBidi" w:hAnsiTheme="majorBidi" w:cstheme="majorBidi"/>
          <w:sz w:val="20"/>
          <w:szCs w:val="20"/>
          <w:lang w:bidi="ar-EG"/>
        </w:rPr>
        <w:t xml:space="preserve">. </w:t>
      </w:r>
      <w:r w:rsidR="00C00275" w:rsidRPr="008866B6">
        <w:rPr>
          <w:rFonts w:asciiTheme="majorBidi" w:hAnsiTheme="majorBidi" w:cstheme="majorBidi"/>
          <w:sz w:val="20"/>
          <w:szCs w:val="20"/>
          <w:lang w:bidi="ar-EG"/>
        </w:rPr>
        <w:t>T</w:t>
      </w:r>
      <w:r w:rsidR="007252F1" w:rsidRPr="008866B6">
        <w:rPr>
          <w:rFonts w:asciiTheme="majorBidi" w:hAnsiTheme="majorBidi" w:cstheme="majorBidi"/>
          <w:sz w:val="20"/>
          <w:szCs w:val="20"/>
          <w:lang w:bidi="ar-EG"/>
        </w:rPr>
        <w:t xml:space="preserve">he </w:t>
      </w:r>
      <w:proofErr w:type="spellStart"/>
      <w:r w:rsidR="007252F1" w:rsidRPr="008866B6">
        <w:rPr>
          <w:rFonts w:asciiTheme="majorBidi" w:hAnsiTheme="majorBidi" w:cstheme="majorBidi"/>
          <w:sz w:val="20"/>
          <w:szCs w:val="20"/>
          <w:lang w:bidi="ar-EG"/>
        </w:rPr>
        <w:t>tocopherols</w:t>
      </w:r>
      <w:proofErr w:type="spellEnd"/>
      <w:r w:rsidR="007252F1" w:rsidRPr="008866B6">
        <w:rPr>
          <w:rFonts w:asciiTheme="majorBidi" w:hAnsiTheme="majorBidi" w:cstheme="majorBidi"/>
          <w:sz w:val="20"/>
          <w:szCs w:val="20"/>
          <w:lang w:bidi="ar-EG"/>
        </w:rPr>
        <w:t xml:space="preserve"> content of </w:t>
      </w:r>
      <w:proofErr w:type="spellStart"/>
      <w:r w:rsidR="007252F1" w:rsidRPr="008866B6">
        <w:rPr>
          <w:rFonts w:asciiTheme="majorBidi" w:hAnsiTheme="majorBidi" w:cstheme="majorBidi"/>
          <w:i/>
          <w:iCs/>
          <w:sz w:val="20"/>
          <w:szCs w:val="20"/>
          <w:lang w:bidi="ar-EG"/>
        </w:rPr>
        <w:t>Curcubita</w:t>
      </w:r>
      <w:proofErr w:type="spellEnd"/>
      <w:r w:rsidR="007252F1" w:rsidRPr="008866B6">
        <w:rPr>
          <w:rFonts w:asciiTheme="majorBidi" w:hAnsiTheme="majorBidi" w:cstheme="majorBidi"/>
          <w:i/>
          <w:iCs/>
          <w:sz w:val="20"/>
          <w:szCs w:val="20"/>
          <w:lang w:bidi="ar-EG"/>
        </w:rPr>
        <w:t xml:space="preserve"> </w:t>
      </w:r>
      <w:proofErr w:type="spellStart"/>
      <w:r w:rsidR="007252F1" w:rsidRPr="008866B6">
        <w:rPr>
          <w:rFonts w:asciiTheme="majorBidi" w:hAnsiTheme="majorBidi" w:cstheme="majorBidi"/>
          <w:i/>
          <w:iCs/>
          <w:sz w:val="20"/>
          <w:szCs w:val="20"/>
          <w:lang w:bidi="ar-EG"/>
        </w:rPr>
        <w:t>pepo</w:t>
      </w:r>
      <w:proofErr w:type="spellEnd"/>
      <w:r w:rsidR="007252F1" w:rsidRPr="008866B6">
        <w:rPr>
          <w:rFonts w:asciiTheme="majorBidi" w:hAnsiTheme="majorBidi" w:cstheme="majorBidi"/>
          <w:sz w:val="20"/>
          <w:szCs w:val="20"/>
          <w:lang w:bidi="ar-EG"/>
        </w:rPr>
        <w:t xml:space="preserve"> </w:t>
      </w:r>
      <w:r w:rsidR="005F7E53" w:rsidRPr="008866B6">
        <w:rPr>
          <w:rFonts w:asciiTheme="majorBidi" w:hAnsiTheme="majorBidi" w:cstheme="majorBidi"/>
          <w:sz w:val="20"/>
          <w:szCs w:val="20"/>
          <w:lang w:bidi="ar-EG"/>
        </w:rPr>
        <w:t>Egyptian</w:t>
      </w:r>
      <w:r w:rsidR="007252F1" w:rsidRPr="008866B6">
        <w:rPr>
          <w:rFonts w:asciiTheme="majorBidi" w:hAnsiTheme="majorBidi" w:cstheme="majorBidi"/>
          <w:sz w:val="20"/>
          <w:szCs w:val="20"/>
          <w:lang w:bidi="ar-EG"/>
        </w:rPr>
        <w:t xml:space="preserve"> seed oil</w:t>
      </w:r>
      <w:r w:rsidRPr="008866B6">
        <w:rPr>
          <w:rFonts w:asciiTheme="majorBidi" w:hAnsiTheme="majorBidi" w:cstheme="majorBidi"/>
          <w:sz w:val="20"/>
          <w:szCs w:val="20"/>
          <w:lang w:bidi="ar-EG"/>
        </w:rPr>
        <w:t xml:space="preserve"> Fig (2</w:t>
      </w:r>
      <w:proofErr w:type="gramStart"/>
      <w:r w:rsidRPr="008866B6">
        <w:rPr>
          <w:rFonts w:asciiTheme="majorBidi" w:hAnsiTheme="majorBidi" w:cstheme="majorBidi"/>
          <w:sz w:val="20"/>
          <w:szCs w:val="20"/>
          <w:lang w:bidi="ar-EG"/>
        </w:rPr>
        <w:t xml:space="preserve">) </w:t>
      </w:r>
      <w:r w:rsidR="007252F1" w:rsidRPr="008866B6">
        <w:rPr>
          <w:rFonts w:asciiTheme="majorBidi" w:hAnsiTheme="majorBidi" w:cstheme="majorBidi"/>
          <w:sz w:val="20"/>
          <w:szCs w:val="20"/>
          <w:lang w:bidi="ar-EG"/>
        </w:rPr>
        <w:t xml:space="preserve"> </w:t>
      </w:r>
      <w:r w:rsidR="008D75DD" w:rsidRPr="008866B6">
        <w:rPr>
          <w:rFonts w:asciiTheme="majorBidi" w:hAnsiTheme="majorBidi" w:cstheme="majorBidi"/>
          <w:sz w:val="20"/>
          <w:szCs w:val="20"/>
          <w:lang w:bidi="ar-EG"/>
        </w:rPr>
        <w:t>was</w:t>
      </w:r>
      <w:proofErr w:type="gramEnd"/>
      <w:r w:rsidR="008D75DD" w:rsidRPr="008866B6">
        <w:rPr>
          <w:rFonts w:asciiTheme="majorBidi" w:hAnsiTheme="majorBidi" w:cstheme="majorBidi"/>
          <w:sz w:val="20"/>
          <w:szCs w:val="20"/>
          <w:lang w:bidi="ar-EG"/>
        </w:rPr>
        <w:t xml:space="preserve"> </w:t>
      </w:r>
      <w:r w:rsidR="004B5A7B" w:rsidRPr="008866B6">
        <w:rPr>
          <w:rFonts w:asciiTheme="majorBidi" w:hAnsiTheme="majorBidi" w:cstheme="majorBidi"/>
          <w:sz w:val="20"/>
          <w:szCs w:val="20"/>
          <w:lang w:bidi="ar-EG"/>
        </w:rPr>
        <w:t>7.69</w:t>
      </w:r>
      <w:r w:rsidR="007252F1" w:rsidRPr="008866B6">
        <w:rPr>
          <w:rFonts w:asciiTheme="majorBidi" w:hAnsiTheme="majorBidi" w:cstheme="majorBidi"/>
          <w:sz w:val="20"/>
          <w:szCs w:val="20"/>
          <w:lang w:bidi="ar-EG"/>
        </w:rPr>
        <w:t xml:space="preserve"> µg/m</w:t>
      </w:r>
      <w:r w:rsidR="004B5A7B" w:rsidRPr="008866B6">
        <w:rPr>
          <w:rFonts w:asciiTheme="majorBidi" w:hAnsiTheme="majorBidi" w:cstheme="majorBidi"/>
          <w:sz w:val="20"/>
          <w:szCs w:val="20"/>
          <w:lang w:bidi="ar-EG"/>
        </w:rPr>
        <w:t>L</w:t>
      </w:r>
      <w:r w:rsidR="007252F1" w:rsidRPr="008866B6">
        <w:rPr>
          <w:rFonts w:asciiTheme="majorBidi" w:hAnsiTheme="majorBidi" w:cstheme="majorBidi"/>
          <w:sz w:val="20"/>
          <w:szCs w:val="20"/>
          <w:lang w:bidi="ar-EG"/>
        </w:rPr>
        <w:t xml:space="preserve"> of oil for α-tocopherol and 1.22 µg/m</w:t>
      </w:r>
      <w:r w:rsidR="004B5A7B" w:rsidRPr="008866B6">
        <w:rPr>
          <w:rFonts w:asciiTheme="majorBidi" w:hAnsiTheme="majorBidi" w:cstheme="majorBidi"/>
          <w:sz w:val="20"/>
          <w:szCs w:val="20"/>
          <w:lang w:bidi="ar-EG"/>
        </w:rPr>
        <w:t>L</w:t>
      </w:r>
      <w:r w:rsidR="007252F1" w:rsidRPr="008866B6">
        <w:rPr>
          <w:rFonts w:asciiTheme="majorBidi" w:hAnsiTheme="majorBidi" w:cstheme="majorBidi"/>
          <w:sz w:val="20"/>
          <w:szCs w:val="20"/>
          <w:lang w:bidi="ar-EG"/>
        </w:rPr>
        <w:t xml:space="preserve"> of oil for β</w:t>
      </w:r>
      <w:r w:rsidR="0014300D" w:rsidRPr="008866B6">
        <w:rPr>
          <w:rFonts w:asciiTheme="majorBidi" w:hAnsiTheme="majorBidi" w:cstheme="majorBidi"/>
          <w:sz w:val="20"/>
          <w:szCs w:val="20"/>
          <w:lang w:bidi="ar-EG"/>
        </w:rPr>
        <w:t>-t</w:t>
      </w:r>
      <w:r w:rsidR="007252F1" w:rsidRPr="008866B6">
        <w:rPr>
          <w:rFonts w:asciiTheme="majorBidi" w:hAnsiTheme="majorBidi" w:cstheme="majorBidi"/>
          <w:sz w:val="20"/>
          <w:szCs w:val="20"/>
          <w:lang w:bidi="ar-EG"/>
        </w:rPr>
        <w:t xml:space="preserve">ocopherol. </w:t>
      </w:r>
    </w:p>
    <w:p w14:paraId="030B39B9" w14:textId="0A2E5716" w:rsidR="00656B57" w:rsidRPr="008866B6" w:rsidRDefault="007252F1" w:rsidP="007D708A">
      <w:pPr>
        <w:spacing w:after="0" w:line="240" w:lineRule="auto"/>
        <w:jc w:val="both"/>
        <w:rPr>
          <w:rFonts w:asciiTheme="majorBidi" w:hAnsiTheme="majorBidi" w:cstheme="majorBidi"/>
          <w:sz w:val="20"/>
          <w:szCs w:val="20"/>
          <w:lang w:bidi="ar-EG"/>
        </w:rPr>
      </w:pPr>
      <w:r w:rsidRPr="008866B6">
        <w:rPr>
          <w:rFonts w:asciiTheme="majorBidi" w:eastAsia="Times New Roman" w:hAnsiTheme="majorBidi" w:cstheme="majorBidi"/>
          <w:b/>
          <w:bCs/>
          <w:sz w:val="20"/>
          <w:szCs w:val="20"/>
        </w:rPr>
        <w:t xml:space="preserve">       </w:t>
      </w:r>
      <w:r w:rsidRPr="008866B6">
        <w:rPr>
          <w:rFonts w:asciiTheme="majorBidi" w:eastAsia="Times New Roman" w:hAnsiTheme="majorBidi" w:cstheme="majorBidi"/>
          <w:sz w:val="20"/>
          <w:szCs w:val="20"/>
          <w:lang w:bidi="ar-EG"/>
        </w:rPr>
        <w:t>These results are in agreement with</w:t>
      </w:r>
      <w:r w:rsidRPr="008866B6">
        <w:rPr>
          <w:rFonts w:asciiTheme="majorBidi" w:eastAsia="Times New Roman" w:hAnsiTheme="majorBidi" w:cstheme="majorBidi"/>
          <w:b/>
          <w:bCs/>
          <w:sz w:val="20"/>
          <w:szCs w:val="20"/>
        </w:rPr>
        <w:t xml:space="preserve">   </w:t>
      </w:r>
      <w:r w:rsidRPr="008866B6">
        <w:rPr>
          <w:rFonts w:asciiTheme="majorBidi" w:eastAsia="Times New Roman" w:hAnsiTheme="majorBidi" w:cstheme="majorBidi"/>
          <w:b/>
          <w:bCs/>
          <w:sz w:val="20"/>
          <w:szCs w:val="20"/>
        </w:rPr>
        <w:fldChar w:fldCharType="begin" w:fldLock="1"/>
      </w:r>
      <w:r w:rsidRPr="008866B6">
        <w:rPr>
          <w:rFonts w:asciiTheme="majorBidi" w:eastAsia="Times New Roman" w:hAnsiTheme="majorBidi" w:cstheme="majorBidi"/>
          <w:b/>
          <w:bCs/>
          <w:sz w:val="20"/>
          <w:szCs w:val="20"/>
        </w:rPr>
        <w:instrText>ADDIN CSL_CITATION {"citationItems":[{"id":"ITEM-1","itemData":{"DOI":"10.5650/jos.ess19005","ISSN":"13473352","PMID":"31178462","abstract":"The seed of five fruits and vegetables, which are often eaten by Chinese people, were selected as research objects to study the physicochemical properties, nutritional ingredients and antioxidant capacity of their seed oils. The fatty acid results indicated that the oleic acid was the main unsaturated fatty acid in almond oil and celery seed oil (content of 64.10% and 62.96%, respectively), and the wax gourd seed oil, watermelon seed oil and pumpkin seed oil were linoleic acid as the main unsaturated fatty acid (content of 72.45%, 76.77% and 47.35%, respectively). Unsaturated fatty acids are mainly located at the sn-2 position of the triacylglycerol (TAG), whereas saturated fatty acids are mainly located at the sn-1, 3 positions for the five seed oils. The pumpkin seed oil had certain advantages in terms of phytosterols and squalene (3716 and 2732 mg/kg, respectively). The high content of polyphenol for celery seed oil exhibits higher medicinal value. Polyphenols, and brassicasterols were have significant correlation with antioxidant capacity (p &lt; 0.05, r = 0.890-0.998). The significant differences in nutrient composition between these fruits and vegetables seed oils indicate their unique value as food.","author":[{"dropping-particle":"","family":"Yao","given":"Yunping","non-dropping-particle":"","parse-names":false,"suffix":""},{"dropping-particle":"","family":"Liu","given":"Wentao","non-dropping-particle":"","parse-names":false,"suffix":""},{"dropping-particle":"","family":"Zhou","given":"Hang","non-dropping-particle":"","parse-names":false,"suffix":""},{"dropping-particle":"","family":"Zhang","given":"Di","non-dropping-particle":"","parse-names":false,"suffix":""},{"dropping-particle":"","family":"Li","given":"Ruiting","non-dropping-particle":"","parse-names":false,"suffix":""},{"dropping-particle":"","family":"Li","given":"Changmo","non-dropping-particle":"","parse-names":false,"suffix":""},{"dropping-particle":"","family":"Wang","given":"Shuo","non-dropping-particle":"","parse-names":false,"suffix":""}],"container-title":"Journal of Oleo Science","id":"ITEM-1","issue":"7","issued":{"date-parts":[["2019"]]},"page":"625-635","title":"The relations between minor components and antioxidant capacity of five fruits and vegetables seed oils in China","type":"article-journal","volume":"68"},"uris":["http://www.mendeley.com/documents/?uuid=0f480c18-043e-4f62-8c23-3f4cb290bcdd"]}],"mendeley":{"formattedCitation":"(Yao et al., 2019)","manualFormatting":"Yao et al., (2019)","plainTextFormattedCitation":"(Yao et al., 2019)","previouslyFormattedCitation":"(Yao et al., 2019)"},"properties":{"noteIndex":0},"schema":"https://github.com/citation-style-language/schema/raw/master/csl-citation.json"}</w:instrText>
      </w:r>
      <w:r w:rsidRPr="008866B6">
        <w:rPr>
          <w:rFonts w:asciiTheme="majorBidi" w:eastAsia="Times New Roman" w:hAnsiTheme="majorBidi" w:cstheme="majorBidi"/>
          <w:b/>
          <w:bCs/>
          <w:sz w:val="20"/>
          <w:szCs w:val="20"/>
        </w:rPr>
        <w:fldChar w:fldCharType="separate"/>
      </w:r>
      <w:r w:rsidRPr="008866B6">
        <w:rPr>
          <w:rFonts w:asciiTheme="majorBidi" w:eastAsia="Times New Roman" w:hAnsiTheme="majorBidi" w:cstheme="majorBidi"/>
          <w:b/>
          <w:bCs/>
          <w:noProof/>
          <w:sz w:val="20"/>
          <w:szCs w:val="20"/>
        </w:rPr>
        <w:t xml:space="preserve">Yao </w:t>
      </w:r>
      <w:r w:rsidRPr="008866B6">
        <w:rPr>
          <w:rFonts w:asciiTheme="majorBidi" w:eastAsia="Times New Roman" w:hAnsiTheme="majorBidi" w:cstheme="majorBidi"/>
          <w:b/>
          <w:bCs/>
          <w:i/>
          <w:iCs/>
          <w:noProof/>
          <w:sz w:val="20"/>
          <w:szCs w:val="20"/>
        </w:rPr>
        <w:t>et al</w:t>
      </w:r>
      <w:r w:rsidRPr="008866B6">
        <w:rPr>
          <w:rFonts w:asciiTheme="majorBidi" w:eastAsia="Times New Roman" w:hAnsiTheme="majorBidi" w:cstheme="majorBidi"/>
          <w:b/>
          <w:bCs/>
          <w:noProof/>
          <w:sz w:val="20"/>
          <w:szCs w:val="20"/>
        </w:rPr>
        <w:t>., (2019)</w:t>
      </w:r>
      <w:r w:rsidRPr="008866B6">
        <w:rPr>
          <w:rFonts w:asciiTheme="majorBidi" w:eastAsia="Times New Roman" w:hAnsiTheme="majorBidi" w:cstheme="majorBidi"/>
          <w:b/>
          <w:bCs/>
          <w:sz w:val="20"/>
          <w:szCs w:val="20"/>
        </w:rPr>
        <w:fldChar w:fldCharType="end"/>
      </w:r>
      <w:r w:rsidRPr="008866B6">
        <w:rPr>
          <w:rFonts w:asciiTheme="majorBidi" w:eastAsia="Times New Roman" w:hAnsiTheme="majorBidi" w:cstheme="majorBidi"/>
          <w:b/>
          <w:bCs/>
          <w:sz w:val="20"/>
          <w:szCs w:val="20"/>
        </w:rPr>
        <w:t xml:space="preserve"> ,</w:t>
      </w:r>
      <w:r w:rsidRPr="008866B6">
        <w:rPr>
          <w:rFonts w:asciiTheme="majorBidi" w:hAnsiTheme="majorBidi" w:cstheme="majorBidi"/>
          <w:sz w:val="20"/>
          <w:szCs w:val="20"/>
        </w:rPr>
        <w:t xml:space="preserve"> </w:t>
      </w:r>
      <w:proofErr w:type="spellStart"/>
      <w:r w:rsidRPr="008866B6">
        <w:rPr>
          <w:rFonts w:asciiTheme="majorBidi" w:eastAsia="Times New Roman" w:hAnsiTheme="majorBidi" w:cstheme="majorBidi"/>
          <w:b/>
          <w:bCs/>
          <w:sz w:val="20"/>
          <w:szCs w:val="20"/>
        </w:rPr>
        <w:t>Ayyildiz</w:t>
      </w:r>
      <w:proofErr w:type="spellEnd"/>
      <w:r w:rsidRPr="008866B6">
        <w:rPr>
          <w:rFonts w:asciiTheme="majorBidi" w:eastAsia="Times New Roman" w:hAnsiTheme="majorBidi" w:cstheme="majorBidi"/>
          <w:b/>
          <w:bCs/>
          <w:sz w:val="20"/>
          <w:szCs w:val="20"/>
        </w:rPr>
        <w:t xml:space="preserve"> </w:t>
      </w:r>
      <w:r w:rsidRPr="008866B6">
        <w:rPr>
          <w:rFonts w:asciiTheme="majorBidi" w:eastAsia="Times New Roman" w:hAnsiTheme="majorBidi" w:cstheme="majorBidi"/>
          <w:b/>
          <w:bCs/>
          <w:i/>
          <w:iCs/>
          <w:sz w:val="20"/>
          <w:szCs w:val="20"/>
        </w:rPr>
        <w:t>et al</w:t>
      </w:r>
      <w:r w:rsidRPr="008866B6">
        <w:rPr>
          <w:rFonts w:asciiTheme="majorBidi" w:eastAsia="Times New Roman" w:hAnsiTheme="majorBidi" w:cstheme="majorBidi"/>
          <w:b/>
          <w:bCs/>
          <w:sz w:val="20"/>
          <w:szCs w:val="20"/>
        </w:rPr>
        <w:t>., ( 2021)</w:t>
      </w:r>
      <w:r w:rsidRPr="008866B6">
        <w:rPr>
          <w:rFonts w:asciiTheme="majorBidi" w:eastAsia="Times New Roman" w:hAnsiTheme="majorBidi" w:cstheme="majorBidi"/>
          <w:sz w:val="20"/>
          <w:szCs w:val="20"/>
        </w:rPr>
        <w:t xml:space="preserve"> who</w:t>
      </w:r>
      <w:r w:rsidRPr="008866B6">
        <w:rPr>
          <w:rFonts w:asciiTheme="majorBidi" w:eastAsia="Times New Roman" w:hAnsiTheme="majorBidi" w:cstheme="majorBidi"/>
          <w:b/>
          <w:bCs/>
          <w:sz w:val="20"/>
          <w:szCs w:val="20"/>
        </w:rPr>
        <w:t xml:space="preserve"> </w:t>
      </w:r>
      <w:r w:rsidRPr="008866B6">
        <w:rPr>
          <w:rFonts w:asciiTheme="majorBidi" w:eastAsia="Times New Roman" w:hAnsiTheme="majorBidi" w:cstheme="majorBidi"/>
          <w:sz w:val="20"/>
          <w:szCs w:val="20"/>
        </w:rPr>
        <w:t xml:space="preserve">found that </w:t>
      </w:r>
      <w:proofErr w:type="spellStart"/>
      <w:r w:rsidRPr="008866B6">
        <w:rPr>
          <w:rFonts w:asciiTheme="majorBidi" w:eastAsia="Times New Roman" w:hAnsiTheme="majorBidi" w:cstheme="majorBidi"/>
          <w:sz w:val="20"/>
          <w:szCs w:val="20"/>
        </w:rPr>
        <w:t>tocopherols</w:t>
      </w:r>
      <w:proofErr w:type="spellEnd"/>
      <w:r w:rsidRPr="008866B6">
        <w:rPr>
          <w:rFonts w:asciiTheme="majorBidi" w:eastAsia="Times New Roman" w:hAnsiTheme="majorBidi" w:cstheme="majorBidi"/>
          <w:sz w:val="20"/>
          <w:szCs w:val="20"/>
        </w:rPr>
        <w:t xml:space="preserve"> content of </w:t>
      </w:r>
      <w:proofErr w:type="spellStart"/>
      <w:r w:rsidRPr="008866B6">
        <w:rPr>
          <w:rFonts w:asciiTheme="majorBidi" w:eastAsia="Times New Roman" w:hAnsiTheme="majorBidi" w:cstheme="majorBidi"/>
          <w:i/>
          <w:iCs/>
          <w:sz w:val="20"/>
          <w:szCs w:val="20"/>
        </w:rPr>
        <w:t>Curcubita</w:t>
      </w:r>
      <w:proofErr w:type="spellEnd"/>
      <w:r w:rsidRPr="008866B6">
        <w:rPr>
          <w:rFonts w:asciiTheme="majorBidi" w:eastAsia="Times New Roman" w:hAnsiTheme="majorBidi" w:cstheme="majorBidi"/>
          <w:i/>
          <w:iCs/>
          <w:sz w:val="20"/>
          <w:szCs w:val="20"/>
        </w:rPr>
        <w:t xml:space="preserve"> </w:t>
      </w:r>
      <w:proofErr w:type="spellStart"/>
      <w:r w:rsidRPr="008866B6">
        <w:rPr>
          <w:rFonts w:asciiTheme="majorBidi" w:eastAsia="Times New Roman" w:hAnsiTheme="majorBidi" w:cstheme="majorBidi"/>
          <w:i/>
          <w:iCs/>
          <w:sz w:val="20"/>
          <w:szCs w:val="20"/>
        </w:rPr>
        <w:t>pepo</w:t>
      </w:r>
      <w:proofErr w:type="spellEnd"/>
      <w:r w:rsidRPr="008866B6">
        <w:rPr>
          <w:rFonts w:asciiTheme="majorBidi" w:eastAsia="Times New Roman" w:hAnsiTheme="majorBidi" w:cstheme="majorBidi"/>
          <w:sz w:val="20"/>
          <w:szCs w:val="20"/>
        </w:rPr>
        <w:t xml:space="preserve"> ( Egyptian and Chinese seeds varieties oil )</w:t>
      </w:r>
      <w:r w:rsidRPr="008866B6">
        <w:rPr>
          <w:rFonts w:asciiTheme="majorBidi" w:hAnsiTheme="majorBidi" w:cstheme="majorBidi"/>
          <w:sz w:val="20"/>
          <w:szCs w:val="20"/>
        </w:rPr>
        <w:t xml:space="preserve"> </w:t>
      </w:r>
      <w:r w:rsidRPr="008866B6">
        <w:rPr>
          <w:rFonts w:asciiTheme="majorBidi" w:eastAsia="Times New Roman" w:hAnsiTheme="majorBidi" w:cstheme="majorBidi"/>
          <w:sz w:val="20"/>
          <w:szCs w:val="20"/>
        </w:rPr>
        <w:t>β</w:t>
      </w:r>
      <w:r w:rsidR="0014300D" w:rsidRPr="008866B6">
        <w:rPr>
          <w:rFonts w:asciiTheme="majorBidi" w:eastAsia="Times New Roman" w:hAnsiTheme="majorBidi" w:cstheme="majorBidi"/>
          <w:sz w:val="20"/>
          <w:szCs w:val="20"/>
        </w:rPr>
        <w:t>-t</w:t>
      </w:r>
      <w:r w:rsidRPr="008866B6">
        <w:rPr>
          <w:rFonts w:asciiTheme="majorBidi" w:eastAsia="Times New Roman" w:hAnsiTheme="majorBidi" w:cstheme="majorBidi"/>
          <w:sz w:val="20"/>
          <w:szCs w:val="20"/>
        </w:rPr>
        <w:t>ocopherol at high levels</w:t>
      </w:r>
      <w:r w:rsidR="00E14552" w:rsidRPr="008866B6">
        <w:rPr>
          <w:rFonts w:asciiTheme="majorBidi" w:eastAsia="Times New Roman" w:hAnsiTheme="majorBidi" w:cstheme="majorBidi"/>
          <w:sz w:val="20"/>
          <w:szCs w:val="20"/>
        </w:rPr>
        <w:t xml:space="preserve"> 744.73</w:t>
      </w:r>
      <w:r w:rsidR="00E14552" w:rsidRPr="008866B6">
        <w:rPr>
          <w:rFonts w:asciiTheme="majorBidi" w:hAnsiTheme="majorBidi" w:cstheme="majorBidi"/>
          <w:sz w:val="20"/>
          <w:szCs w:val="20"/>
        </w:rPr>
        <w:t>(mg/kg)</w:t>
      </w:r>
      <w:r w:rsidRPr="008866B6">
        <w:rPr>
          <w:rFonts w:asciiTheme="majorBidi" w:eastAsia="Times New Roman" w:hAnsiTheme="majorBidi" w:cstheme="majorBidi"/>
          <w:sz w:val="20"/>
          <w:szCs w:val="20"/>
        </w:rPr>
        <w:t xml:space="preserve"> followed by </w:t>
      </w:r>
      <w:r w:rsidR="004B5A7B" w:rsidRPr="008866B6">
        <w:rPr>
          <w:rFonts w:asciiTheme="majorBidi" w:eastAsia="Calibri" w:hAnsiTheme="majorBidi" w:cstheme="majorBidi"/>
          <w:sz w:val="20"/>
          <w:szCs w:val="20"/>
        </w:rPr>
        <w:t>γ-</w:t>
      </w:r>
      <w:proofErr w:type="spellStart"/>
      <w:r w:rsidR="004B5A7B" w:rsidRPr="008866B6">
        <w:rPr>
          <w:rFonts w:asciiTheme="majorBidi" w:hAnsiTheme="majorBidi" w:cstheme="majorBidi"/>
          <w:sz w:val="20"/>
          <w:szCs w:val="20"/>
          <w:lang w:bidi="ar-EG"/>
        </w:rPr>
        <w:t>t</w:t>
      </w:r>
      <w:r w:rsidRPr="008866B6">
        <w:rPr>
          <w:rFonts w:asciiTheme="majorBidi" w:hAnsiTheme="majorBidi" w:cstheme="majorBidi"/>
          <w:sz w:val="20"/>
          <w:szCs w:val="20"/>
          <w:lang w:bidi="ar-EG"/>
        </w:rPr>
        <w:t>ocophero</w:t>
      </w:r>
      <w:proofErr w:type="spellEnd"/>
      <w:r w:rsidR="00E14552" w:rsidRPr="008866B6">
        <w:rPr>
          <w:rFonts w:asciiTheme="majorBidi" w:hAnsiTheme="majorBidi" w:cstheme="majorBidi"/>
          <w:sz w:val="20"/>
          <w:szCs w:val="20"/>
          <w:lang w:bidi="ar-EG"/>
        </w:rPr>
        <w:t xml:space="preserve"> </w:t>
      </w:r>
      <w:r w:rsidRPr="008866B6">
        <w:rPr>
          <w:rFonts w:asciiTheme="majorBidi" w:hAnsiTheme="majorBidi" w:cstheme="majorBidi"/>
          <w:sz w:val="20"/>
          <w:szCs w:val="20"/>
          <w:lang w:bidi="ar-EG"/>
        </w:rPr>
        <w:t>l</w:t>
      </w:r>
      <w:r w:rsidR="00E14552" w:rsidRPr="008866B6">
        <w:rPr>
          <w:rFonts w:asciiTheme="majorBidi" w:eastAsia="Times New Roman" w:hAnsiTheme="majorBidi" w:cstheme="majorBidi"/>
          <w:sz w:val="20"/>
          <w:szCs w:val="20"/>
        </w:rPr>
        <w:t xml:space="preserve">88.90(mg/kg) </w:t>
      </w:r>
      <w:r w:rsidRPr="008866B6">
        <w:rPr>
          <w:rFonts w:asciiTheme="majorBidi" w:eastAsia="Times New Roman" w:hAnsiTheme="majorBidi" w:cstheme="majorBidi"/>
          <w:sz w:val="20"/>
          <w:szCs w:val="20"/>
        </w:rPr>
        <w:t xml:space="preserve"> and α</w:t>
      </w:r>
      <w:r w:rsidR="00A74D68" w:rsidRPr="008866B6">
        <w:rPr>
          <w:rFonts w:asciiTheme="majorBidi" w:eastAsia="Times New Roman" w:hAnsiTheme="majorBidi" w:cstheme="majorBidi"/>
          <w:sz w:val="20"/>
          <w:szCs w:val="20"/>
        </w:rPr>
        <w:t>-</w:t>
      </w:r>
      <w:proofErr w:type="spellStart"/>
      <w:r w:rsidR="00A74D68" w:rsidRPr="008866B6">
        <w:rPr>
          <w:rFonts w:asciiTheme="majorBidi" w:eastAsia="Times New Roman" w:hAnsiTheme="majorBidi" w:cstheme="majorBidi"/>
          <w:sz w:val="20"/>
          <w:szCs w:val="20"/>
        </w:rPr>
        <w:t>t</w:t>
      </w:r>
      <w:r w:rsidRPr="008866B6">
        <w:rPr>
          <w:rFonts w:asciiTheme="majorBidi" w:eastAsia="Times New Roman" w:hAnsiTheme="majorBidi" w:cstheme="majorBidi"/>
          <w:sz w:val="20"/>
          <w:szCs w:val="20"/>
        </w:rPr>
        <w:t>ocopherol</w:t>
      </w:r>
      <w:proofErr w:type="spellEnd"/>
      <w:r w:rsidR="00E14552" w:rsidRPr="008866B6">
        <w:rPr>
          <w:rFonts w:asciiTheme="majorBidi" w:eastAsia="Times New Roman" w:hAnsiTheme="majorBidi" w:cstheme="majorBidi"/>
          <w:sz w:val="20"/>
          <w:szCs w:val="20"/>
        </w:rPr>
        <w:t xml:space="preserve"> 9.83(mg/kg)</w:t>
      </w:r>
      <w:r w:rsidRPr="008866B6">
        <w:rPr>
          <w:rFonts w:asciiTheme="majorBidi" w:eastAsia="Times New Roman" w:hAnsiTheme="majorBidi" w:cstheme="majorBidi"/>
          <w:sz w:val="20"/>
          <w:szCs w:val="20"/>
        </w:rPr>
        <w:t>.</w:t>
      </w:r>
    </w:p>
    <w:p w14:paraId="21071752" w14:textId="77777777" w:rsidR="000737CD" w:rsidRDefault="000737CD" w:rsidP="007D708A">
      <w:pPr>
        <w:spacing w:after="0" w:line="240" w:lineRule="auto"/>
        <w:rPr>
          <w:rFonts w:asciiTheme="majorBidi" w:eastAsia="Times New Roman" w:hAnsiTheme="majorBidi" w:cstheme="majorBidi"/>
          <w:sz w:val="20"/>
          <w:szCs w:val="20"/>
        </w:rPr>
        <w:sectPr w:rsidR="000737CD" w:rsidSect="000737CD">
          <w:type w:val="continuous"/>
          <w:pgSz w:w="11907" w:h="16839" w:code="9"/>
          <w:pgMar w:top="1440" w:right="1440" w:bottom="1440" w:left="1440" w:header="720" w:footer="720" w:gutter="0"/>
          <w:cols w:num="2" w:space="432"/>
          <w:docGrid w:linePitch="360"/>
        </w:sectPr>
      </w:pPr>
    </w:p>
    <w:p w14:paraId="6721E36F" w14:textId="56AF601D" w:rsidR="008D75DD" w:rsidRPr="008866B6" w:rsidRDefault="004577FA" w:rsidP="007D708A">
      <w:pPr>
        <w:spacing w:after="0" w:line="240" w:lineRule="auto"/>
        <w:rPr>
          <w:rFonts w:asciiTheme="majorBidi" w:eastAsia="Times New Roman" w:hAnsiTheme="majorBidi" w:cstheme="majorBidi"/>
          <w:sz w:val="20"/>
          <w:szCs w:val="20"/>
        </w:rPr>
      </w:pPr>
      <w:r w:rsidRPr="008866B6">
        <w:rPr>
          <w:rFonts w:asciiTheme="majorBidi" w:eastAsia="Times New Roman" w:hAnsiTheme="majorBidi" w:cstheme="majorBidi"/>
          <w:noProof/>
          <w:sz w:val="20"/>
          <w:szCs w:val="20"/>
        </w:rPr>
        <w:lastRenderedPageBreak/>
        <w:drawing>
          <wp:anchor distT="0" distB="0" distL="114300" distR="114300" simplePos="0" relativeHeight="251658240" behindDoc="0" locked="0" layoutInCell="1" allowOverlap="1" wp14:anchorId="16C87E2C" wp14:editId="6ADE6979">
            <wp:simplePos x="0" y="0"/>
            <wp:positionH relativeFrom="column">
              <wp:posOffset>3294380</wp:posOffset>
            </wp:positionH>
            <wp:positionV relativeFrom="paragraph">
              <wp:posOffset>88900</wp:posOffset>
            </wp:positionV>
            <wp:extent cx="2830830" cy="2212975"/>
            <wp:effectExtent l="0" t="0" r="762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 (37).png"/>
                    <pic:cNvPicPr/>
                  </pic:nvPicPr>
                  <pic:blipFill rotWithShape="1">
                    <a:blip r:embed="rId15">
                      <a:extLst>
                        <a:ext uri="{28A0092B-C50C-407E-A947-70E740481C1C}">
                          <a14:useLocalDpi xmlns:a14="http://schemas.microsoft.com/office/drawing/2010/main" val="0"/>
                        </a:ext>
                      </a:extLst>
                    </a:blip>
                    <a:srcRect l="38073" t="32575" r="25060" b="26063"/>
                    <a:stretch/>
                  </pic:blipFill>
                  <pic:spPr bwMode="auto">
                    <a:xfrm>
                      <a:off x="0" y="0"/>
                      <a:ext cx="2830830" cy="2212975"/>
                    </a:xfrm>
                    <a:prstGeom prst="rect">
                      <a:avLst/>
                    </a:prstGeom>
                    <a:ln>
                      <a:noFill/>
                    </a:ln>
                    <a:extLst>
                      <a:ext uri="{53640926-AAD7-44D8-BBD7-CCE9431645EC}">
                        <a14:shadowObscured xmlns:a14="http://schemas.microsoft.com/office/drawing/2010/main"/>
                      </a:ext>
                    </a:extLst>
                  </pic:spPr>
                </pic:pic>
              </a:graphicData>
            </a:graphic>
          </wp:anchor>
        </w:drawing>
      </w:r>
    </w:p>
    <w:p w14:paraId="3736B317" w14:textId="77777777" w:rsidR="007D708A" w:rsidRDefault="007D708A" w:rsidP="007D708A">
      <w:pPr>
        <w:spacing w:before="60" w:after="0" w:line="240" w:lineRule="auto"/>
        <w:ind w:left="840" w:hanging="840"/>
        <w:rPr>
          <w:rFonts w:asciiTheme="majorBidi" w:eastAsia="Times New Roman" w:hAnsiTheme="majorBidi" w:cstheme="majorBidi"/>
          <w:b/>
          <w:bCs/>
          <w:sz w:val="20"/>
          <w:szCs w:val="20"/>
        </w:rPr>
      </w:pPr>
    </w:p>
    <w:p w14:paraId="48815644" w14:textId="77777777" w:rsidR="007D708A" w:rsidRDefault="007D708A" w:rsidP="007D708A">
      <w:pPr>
        <w:spacing w:before="60" w:after="0" w:line="240" w:lineRule="auto"/>
        <w:ind w:left="840" w:hanging="840"/>
        <w:rPr>
          <w:rFonts w:asciiTheme="majorBidi" w:eastAsia="Times New Roman" w:hAnsiTheme="majorBidi" w:cstheme="majorBidi"/>
          <w:b/>
          <w:bCs/>
          <w:sz w:val="20"/>
          <w:szCs w:val="20"/>
        </w:rPr>
      </w:pPr>
    </w:p>
    <w:p w14:paraId="23CC62FF" w14:textId="3E826C7F" w:rsidR="001238BD" w:rsidRPr="008866B6" w:rsidRDefault="004577FA" w:rsidP="007D708A">
      <w:pPr>
        <w:spacing w:before="60" w:after="0" w:line="240" w:lineRule="auto"/>
        <w:ind w:left="840" w:hanging="840"/>
        <w:rPr>
          <w:rFonts w:asciiTheme="majorBidi" w:eastAsia="Times New Roman" w:hAnsiTheme="majorBidi" w:cstheme="majorBidi"/>
          <w:b/>
          <w:bCs/>
          <w:sz w:val="20"/>
          <w:szCs w:val="20"/>
        </w:rPr>
      </w:pPr>
      <w:r w:rsidRPr="008866B6">
        <w:rPr>
          <w:rFonts w:asciiTheme="majorBidi" w:eastAsia="Times New Roman" w:hAnsiTheme="majorBidi" w:cstheme="majorBidi"/>
          <w:noProof/>
          <w:sz w:val="20"/>
          <w:szCs w:val="20"/>
        </w:rPr>
        <w:drawing>
          <wp:inline distT="0" distB="0" distL="0" distR="0" wp14:anchorId="643FB2EE" wp14:editId="2610BCA6">
            <wp:extent cx="3072384" cy="1865375"/>
            <wp:effectExtent l="0" t="0" r="0"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 (38).png"/>
                    <pic:cNvPicPr/>
                  </pic:nvPicPr>
                  <pic:blipFill rotWithShape="1">
                    <a:blip r:embed="rId16">
                      <a:extLst>
                        <a:ext uri="{28A0092B-C50C-407E-A947-70E740481C1C}">
                          <a14:useLocalDpi xmlns:a14="http://schemas.microsoft.com/office/drawing/2010/main" val="0"/>
                        </a:ext>
                      </a:extLst>
                    </a:blip>
                    <a:srcRect l="34775" t="29077" r="25000" b="32155"/>
                    <a:stretch/>
                  </pic:blipFill>
                  <pic:spPr bwMode="auto">
                    <a:xfrm>
                      <a:off x="0" y="0"/>
                      <a:ext cx="3068876" cy="1863245"/>
                    </a:xfrm>
                    <a:prstGeom prst="rect">
                      <a:avLst/>
                    </a:prstGeom>
                    <a:ln>
                      <a:noFill/>
                    </a:ln>
                    <a:extLst>
                      <a:ext uri="{53640926-AAD7-44D8-BBD7-CCE9431645EC}">
                        <a14:shadowObscured xmlns:a14="http://schemas.microsoft.com/office/drawing/2010/main"/>
                      </a:ext>
                    </a:extLst>
                  </pic:spPr>
                </pic:pic>
              </a:graphicData>
            </a:graphic>
          </wp:inline>
        </w:drawing>
      </w:r>
      <w:r w:rsidRPr="008866B6">
        <w:rPr>
          <w:rFonts w:asciiTheme="majorBidi" w:eastAsia="Times New Roman" w:hAnsiTheme="majorBidi" w:cstheme="majorBidi"/>
          <w:b/>
          <w:bCs/>
          <w:sz w:val="20"/>
          <w:szCs w:val="20"/>
        </w:rPr>
        <w:t>Fig (2)</w:t>
      </w:r>
    </w:p>
    <w:p w14:paraId="3FABD90B" w14:textId="71D74C50" w:rsidR="00C00275" w:rsidRPr="008866B6" w:rsidRDefault="004577FA" w:rsidP="007D708A">
      <w:pPr>
        <w:spacing w:before="60" w:after="0" w:line="240" w:lineRule="auto"/>
        <w:ind w:left="840" w:hanging="840"/>
        <w:jc w:val="center"/>
        <w:rPr>
          <w:rFonts w:asciiTheme="majorBidi" w:eastAsia="Times New Roman" w:hAnsiTheme="majorBidi" w:cstheme="majorBidi"/>
          <w:b/>
          <w:bCs/>
          <w:sz w:val="20"/>
          <w:szCs w:val="20"/>
        </w:rPr>
      </w:pPr>
      <w:r w:rsidRPr="008866B6">
        <w:rPr>
          <w:rFonts w:asciiTheme="majorBidi" w:eastAsia="Times New Roman" w:hAnsiTheme="majorBidi" w:cstheme="majorBidi"/>
          <w:b/>
          <w:bCs/>
          <w:sz w:val="20"/>
          <w:szCs w:val="20"/>
        </w:rPr>
        <w:t xml:space="preserve">                 </w:t>
      </w:r>
      <w:r w:rsidR="001238BD" w:rsidRPr="008866B6">
        <w:rPr>
          <w:rFonts w:asciiTheme="majorBidi" w:eastAsia="Times New Roman" w:hAnsiTheme="majorBidi" w:cstheme="majorBidi"/>
          <w:b/>
          <w:bCs/>
          <w:sz w:val="20"/>
          <w:szCs w:val="20"/>
        </w:rPr>
        <w:t xml:space="preserve">                                                            </w:t>
      </w:r>
      <w:r w:rsidRPr="008866B6">
        <w:rPr>
          <w:rFonts w:asciiTheme="majorBidi" w:eastAsia="Times New Roman" w:hAnsiTheme="majorBidi" w:cstheme="majorBidi"/>
          <w:b/>
          <w:bCs/>
          <w:sz w:val="20"/>
          <w:szCs w:val="20"/>
        </w:rPr>
        <w:t xml:space="preserve"> Fig (1) </w:t>
      </w:r>
    </w:p>
    <w:p w14:paraId="58931CC0" w14:textId="77777777" w:rsidR="00656B57" w:rsidRPr="008866B6" w:rsidRDefault="00656B57" w:rsidP="007D708A">
      <w:pPr>
        <w:spacing w:before="60" w:after="0" w:line="240" w:lineRule="auto"/>
        <w:jc w:val="both"/>
        <w:rPr>
          <w:rFonts w:asciiTheme="majorBidi" w:eastAsia="Times New Roman" w:hAnsiTheme="majorBidi" w:cstheme="majorBidi"/>
          <w:b/>
          <w:bCs/>
          <w:sz w:val="20"/>
          <w:szCs w:val="20"/>
        </w:rPr>
      </w:pPr>
    </w:p>
    <w:p w14:paraId="00BA2709" w14:textId="77777777" w:rsidR="000737CD" w:rsidRDefault="000737CD" w:rsidP="007D708A">
      <w:pPr>
        <w:spacing w:before="60" w:after="0" w:line="240" w:lineRule="auto"/>
        <w:jc w:val="both"/>
        <w:rPr>
          <w:rFonts w:asciiTheme="majorBidi" w:hAnsiTheme="majorBidi" w:cstheme="majorBidi"/>
          <w:b/>
          <w:bCs/>
          <w:sz w:val="20"/>
          <w:szCs w:val="20"/>
        </w:rPr>
        <w:sectPr w:rsidR="000737CD" w:rsidSect="000737CD">
          <w:type w:val="continuous"/>
          <w:pgSz w:w="11907" w:h="16839" w:code="9"/>
          <w:pgMar w:top="1440" w:right="1440" w:bottom="1440" w:left="1440" w:header="720" w:footer="720" w:gutter="0"/>
          <w:cols w:space="720"/>
          <w:docGrid w:linePitch="360"/>
        </w:sectPr>
      </w:pPr>
    </w:p>
    <w:p w14:paraId="1EC2E6F1" w14:textId="28167603" w:rsidR="00867F83" w:rsidRPr="008866B6" w:rsidRDefault="000013B1" w:rsidP="007D708A">
      <w:pPr>
        <w:spacing w:before="60" w:after="0" w:line="240" w:lineRule="auto"/>
        <w:jc w:val="both"/>
        <w:rPr>
          <w:rFonts w:asciiTheme="majorBidi" w:hAnsiTheme="majorBidi" w:cstheme="majorBidi"/>
          <w:b/>
          <w:bCs/>
          <w:sz w:val="20"/>
          <w:szCs w:val="20"/>
        </w:rPr>
      </w:pPr>
      <w:r w:rsidRPr="008866B6">
        <w:rPr>
          <w:rFonts w:asciiTheme="majorBidi" w:hAnsiTheme="majorBidi" w:cstheme="majorBidi"/>
          <w:b/>
          <w:bCs/>
          <w:sz w:val="20"/>
          <w:szCs w:val="20"/>
        </w:rPr>
        <w:lastRenderedPageBreak/>
        <w:t xml:space="preserve">Total Phenolic compound, total flavonoids and anti-radical activity of </w:t>
      </w:r>
      <w:proofErr w:type="spellStart"/>
      <w:r w:rsidRPr="008866B6">
        <w:rPr>
          <w:rFonts w:asciiTheme="majorBidi" w:hAnsiTheme="majorBidi" w:cstheme="majorBidi"/>
          <w:b/>
          <w:bCs/>
          <w:i/>
          <w:iCs/>
          <w:sz w:val="20"/>
          <w:szCs w:val="20"/>
        </w:rPr>
        <w:t>Curcubita</w:t>
      </w:r>
      <w:proofErr w:type="spellEnd"/>
      <w:r w:rsidRPr="008866B6">
        <w:rPr>
          <w:rFonts w:asciiTheme="majorBidi" w:hAnsiTheme="majorBidi" w:cstheme="majorBidi"/>
          <w:b/>
          <w:bCs/>
          <w:i/>
          <w:iCs/>
          <w:sz w:val="20"/>
          <w:szCs w:val="20"/>
        </w:rPr>
        <w:t xml:space="preserve"> </w:t>
      </w:r>
      <w:proofErr w:type="spellStart"/>
      <w:r w:rsidRPr="008866B6">
        <w:rPr>
          <w:rFonts w:asciiTheme="majorBidi" w:hAnsiTheme="majorBidi" w:cstheme="majorBidi"/>
          <w:b/>
          <w:bCs/>
          <w:i/>
          <w:iCs/>
          <w:sz w:val="20"/>
          <w:szCs w:val="20"/>
        </w:rPr>
        <w:t>pepo</w:t>
      </w:r>
      <w:proofErr w:type="spellEnd"/>
      <w:r w:rsidRPr="008866B6">
        <w:rPr>
          <w:rFonts w:asciiTheme="majorBidi" w:hAnsiTheme="majorBidi" w:cstheme="majorBidi"/>
          <w:b/>
          <w:bCs/>
          <w:sz w:val="20"/>
          <w:szCs w:val="20"/>
        </w:rPr>
        <w:t xml:space="preserve"> </w:t>
      </w:r>
      <w:r w:rsidR="00A74D68" w:rsidRPr="008866B6">
        <w:rPr>
          <w:rFonts w:asciiTheme="majorBidi" w:hAnsiTheme="majorBidi" w:cstheme="majorBidi"/>
          <w:b/>
          <w:bCs/>
          <w:sz w:val="20"/>
          <w:szCs w:val="20"/>
        </w:rPr>
        <w:t>leaves:</w:t>
      </w:r>
    </w:p>
    <w:p w14:paraId="36226253" w14:textId="09964ADB" w:rsidR="000013B1" w:rsidRPr="008866B6" w:rsidRDefault="000013B1" w:rsidP="000737CD">
      <w:pPr>
        <w:spacing w:before="60" w:after="0" w:line="240" w:lineRule="auto"/>
        <w:ind w:firstLine="432"/>
        <w:jc w:val="both"/>
        <w:rPr>
          <w:rFonts w:asciiTheme="majorBidi" w:hAnsiTheme="majorBidi" w:cstheme="majorBidi"/>
          <w:sz w:val="20"/>
          <w:szCs w:val="20"/>
        </w:rPr>
      </w:pPr>
      <w:r w:rsidRPr="008866B6">
        <w:rPr>
          <w:rFonts w:asciiTheme="majorBidi" w:hAnsiTheme="majorBidi" w:cstheme="majorBidi"/>
          <w:sz w:val="20"/>
          <w:szCs w:val="20"/>
        </w:rPr>
        <w:t xml:space="preserve">Data </w:t>
      </w:r>
      <w:r w:rsidR="00F733EA" w:rsidRPr="008866B6">
        <w:rPr>
          <w:rFonts w:asciiTheme="majorBidi" w:hAnsiTheme="majorBidi" w:cstheme="majorBidi"/>
          <w:sz w:val="20"/>
          <w:szCs w:val="20"/>
        </w:rPr>
        <w:t>presented in</w:t>
      </w:r>
      <w:r w:rsidRPr="008866B6">
        <w:rPr>
          <w:rFonts w:asciiTheme="majorBidi" w:hAnsiTheme="majorBidi" w:cstheme="majorBidi"/>
          <w:sz w:val="20"/>
          <w:szCs w:val="20"/>
        </w:rPr>
        <w:t xml:space="preserve"> (Table </w:t>
      </w:r>
      <w:r w:rsidR="002719C2" w:rsidRPr="008866B6">
        <w:rPr>
          <w:rFonts w:asciiTheme="majorBidi" w:hAnsiTheme="majorBidi" w:cstheme="majorBidi"/>
          <w:sz w:val="20"/>
          <w:szCs w:val="20"/>
        </w:rPr>
        <w:t>4</w:t>
      </w:r>
      <w:r w:rsidRPr="008866B6">
        <w:rPr>
          <w:rFonts w:asciiTheme="majorBidi" w:hAnsiTheme="majorBidi" w:cstheme="majorBidi"/>
          <w:sz w:val="20"/>
          <w:szCs w:val="20"/>
        </w:rPr>
        <w:t xml:space="preserve">) show the highest yield was in the water extract (22.51 %) </w:t>
      </w:r>
      <w:r w:rsidR="00081115" w:rsidRPr="008866B6">
        <w:rPr>
          <w:rFonts w:asciiTheme="majorBidi" w:hAnsiTheme="majorBidi" w:cstheme="majorBidi"/>
          <w:sz w:val="20"/>
          <w:szCs w:val="20"/>
        </w:rPr>
        <w:t xml:space="preserve">followed by </w:t>
      </w:r>
      <w:r w:rsidRPr="008866B6">
        <w:rPr>
          <w:rFonts w:asciiTheme="majorBidi" w:hAnsiTheme="majorBidi" w:cstheme="majorBidi"/>
          <w:sz w:val="20"/>
          <w:szCs w:val="20"/>
        </w:rPr>
        <w:t>ethanol extract (18.09%)</w:t>
      </w:r>
      <w:r w:rsidR="00081115" w:rsidRPr="008866B6">
        <w:rPr>
          <w:rFonts w:asciiTheme="majorBidi" w:hAnsiTheme="majorBidi" w:cstheme="majorBidi"/>
          <w:sz w:val="20"/>
          <w:szCs w:val="20"/>
        </w:rPr>
        <w:t xml:space="preserve"> then 5.46 % ,5.43% and 6.36%for ethyl acetate extract chloroform extract and petroleum ether extract, respectively.</w:t>
      </w:r>
      <w:r w:rsidR="005F7E53" w:rsidRPr="008866B6">
        <w:rPr>
          <w:rFonts w:asciiTheme="majorBidi" w:hAnsiTheme="majorBidi" w:cstheme="majorBidi"/>
          <w:sz w:val="20"/>
          <w:szCs w:val="20"/>
        </w:rPr>
        <w:t xml:space="preserve"> </w:t>
      </w:r>
      <w:r w:rsidRPr="008866B6">
        <w:rPr>
          <w:rFonts w:asciiTheme="majorBidi" w:hAnsiTheme="majorBidi" w:cstheme="majorBidi"/>
          <w:sz w:val="20"/>
          <w:szCs w:val="20"/>
          <w:lang w:bidi="ar-EG"/>
        </w:rPr>
        <w:t>However</w:t>
      </w:r>
      <w:r w:rsidR="008012CB" w:rsidRPr="008866B6">
        <w:rPr>
          <w:rFonts w:asciiTheme="majorBidi" w:hAnsiTheme="majorBidi" w:cstheme="majorBidi"/>
          <w:sz w:val="20"/>
          <w:szCs w:val="20"/>
          <w:lang w:bidi="ar-EG"/>
        </w:rPr>
        <w:t>,</w:t>
      </w:r>
      <w:r w:rsidRPr="008866B6">
        <w:rPr>
          <w:rFonts w:asciiTheme="majorBidi" w:hAnsiTheme="majorBidi" w:cstheme="majorBidi"/>
          <w:sz w:val="20"/>
          <w:szCs w:val="20"/>
          <w:lang w:bidi="ar-EG"/>
        </w:rPr>
        <w:t xml:space="preserve"> total phenolic contents of </w:t>
      </w:r>
      <w:proofErr w:type="spellStart"/>
      <w:r w:rsidRPr="008866B6">
        <w:rPr>
          <w:rFonts w:asciiTheme="majorBidi" w:hAnsiTheme="majorBidi" w:cstheme="majorBidi"/>
          <w:i/>
          <w:iCs/>
          <w:sz w:val="20"/>
          <w:szCs w:val="20"/>
          <w:lang w:bidi="ar-EG"/>
        </w:rPr>
        <w:t>Curcubita</w:t>
      </w:r>
      <w:proofErr w:type="spellEnd"/>
      <w:r w:rsidRPr="008866B6">
        <w:rPr>
          <w:rFonts w:asciiTheme="majorBidi" w:hAnsiTheme="majorBidi" w:cstheme="majorBidi"/>
          <w:i/>
          <w:iCs/>
          <w:sz w:val="20"/>
          <w:szCs w:val="20"/>
          <w:lang w:bidi="ar-EG"/>
        </w:rPr>
        <w:t xml:space="preserve"> </w:t>
      </w:r>
      <w:proofErr w:type="spellStart"/>
      <w:r w:rsidRPr="008866B6">
        <w:rPr>
          <w:rFonts w:asciiTheme="majorBidi" w:hAnsiTheme="majorBidi" w:cstheme="majorBidi"/>
          <w:i/>
          <w:iCs/>
          <w:sz w:val="20"/>
          <w:szCs w:val="20"/>
          <w:lang w:bidi="ar-EG"/>
        </w:rPr>
        <w:t>pepo</w:t>
      </w:r>
      <w:proofErr w:type="spellEnd"/>
      <w:r w:rsidRPr="008866B6">
        <w:rPr>
          <w:rFonts w:asciiTheme="majorBidi" w:hAnsiTheme="majorBidi" w:cstheme="majorBidi"/>
          <w:sz w:val="20"/>
          <w:szCs w:val="20"/>
          <w:lang w:bidi="ar-EG"/>
        </w:rPr>
        <w:t xml:space="preserve"> leaves </w:t>
      </w:r>
      <w:r w:rsidR="00081115" w:rsidRPr="008866B6">
        <w:rPr>
          <w:rFonts w:asciiTheme="majorBidi" w:hAnsiTheme="majorBidi" w:cstheme="majorBidi"/>
          <w:sz w:val="20"/>
          <w:szCs w:val="20"/>
          <w:lang w:bidi="ar-EG"/>
        </w:rPr>
        <w:t xml:space="preserve">were </w:t>
      </w:r>
      <w:r w:rsidR="002768B7" w:rsidRPr="008866B6">
        <w:rPr>
          <w:rFonts w:asciiTheme="majorBidi" w:hAnsiTheme="majorBidi" w:cstheme="majorBidi"/>
          <w:sz w:val="20"/>
          <w:szCs w:val="20"/>
          <w:lang w:bidi="ar-EG"/>
        </w:rPr>
        <w:t>97.79,</w:t>
      </w:r>
      <w:r w:rsidR="00081115" w:rsidRPr="008866B6">
        <w:rPr>
          <w:rFonts w:asciiTheme="majorBidi" w:hAnsiTheme="majorBidi" w:cstheme="majorBidi"/>
          <w:sz w:val="20"/>
          <w:szCs w:val="20"/>
          <w:lang w:bidi="ar-EG"/>
        </w:rPr>
        <w:t>101.03,</w:t>
      </w:r>
      <w:r w:rsidRPr="008866B6">
        <w:rPr>
          <w:rFonts w:asciiTheme="majorBidi" w:hAnsiTheme="majorBidi" w:cstheme="majorBidi"/>
          <w:sz w:val="20"/>
          <w:szCs w:val="20"/>
          <w:lang w:bidi="ar-EG"/>
        </w:rPr>
        <w:t xml:space="preserve"> 89.34</w:t>
      </w:r>
      <w:r w:rsidR="00081115" w:rsidRPr="008866B6">
        <w:rPr>
          <w:rFonts w:asciiTheme="majorBidi" w:hAnsiTheme="majorBidi" w:cstheme="majorBidi"/>
          <w:sz w:val="20"/>
          <w:szCs w:val="20"/>
          <w:lang w:bidi="ar-EG"/>
        </w:rPr>
        <w:t>,</w:t>
      </w:r>
      <w:r w:rsidR="00081115" w:rsidRPr="008866B6">
        <w:rPr>
          <w:rFonts w:asciiTheme="majorBidi" w:hAnsiTheme="majorBidi" w:cstheme="majorBidi"/>
          <w:sz w:val="20"/>
          <w:szCs w:val="20"/>
        </w:rPr>
        <w:t xml:space="preserve"> </w:t>
      </w:r>
      <w:r w:rsidR="00081115" w:rsidRPr="008866B6">
        <w:rPr>
          <w:rFonts w:asciiTheme="majorBidi" w:hAnsiTheme="majorBidi" w:cstheme="majorBidi"/>
          <w:sz w:val="20"/>
          <w:szCs w:val="20"/>
          <w:lang w:bidi="ar-EG"/>
        </w:rPr>
        <w:t>177.37</w:t>
      </w:r>
      <w:r w:rsidR="002768B7" w:rsidRPr="008866B6">
        <w:rPr>
          <w:rFonts w:asciiTheme="majorBidi" w:hAnsiTheme="majorBidi" w:cstheme="majorBidi"/>
          <w:sz w:val="20"/>
          <w:szCs w:val="20"/>
          <w:lang w:bidi="ar-EG"/>
        </w:rPr>
        <w:t>and</w:t>
      </w:r>
      <w:r w:rsidR="00081115" w:rsidRPr="008866B6">
        <w:rPr>
          <w:rFonts w:asciiTheme="majorBidi" w:hAnsiTheme="majorBidi" w:cstheme="majorBidi"/>
          <w:sz w:val="20"/>
          <w:szCs w:val="20"/>
          <w:lang w:bidi="ar-EG"/>
        </w:rPr>
        <w:t xml:space="preserve"> </w:t>
      </w:r>
      <w:r w:rsidR="002768B7" w:rsidRPr="008866B6">
        <w:rPr>
          <w:rFonts w:asciiTheme="majorBidi" w:hAnsiTheme="majorBidi" w:cstheme="majorBidi"/>
          <w:sz w:val="20"/>
          <w:szCs w:val="20"/>
          <w:lang w:bidi="ar-EG"/>
        </w:rPr>
        <w:t>170.23 mg/GAE extract</w:t>
      </w:r>
      <w:r w:rsidR="00350573" w:rsidRPr="008866B6">
        <w:rPr>
          <w:rFonts w:asciiTheme="majorBidi" w:hAnsiTheme="majorBidi" w:cstheme="majorBidi"/>
          <w:sz w:val="20"/>
          <w:szCs w:val="20"/>
          <w:lang w:bidi="ar-EG"/>
        </w:rPr>
        <w:t xml:space="preserve"> in petroleum ether extract,</w:t>
      </w:r>
      <w:r w:rsidR="005F7E53" w:rsidRPr="008866B6">
        <w:rPr>
          <w:rFonts w:asciiTheme="majorBidi" w:hAnsiTheme="majorBidi" w:cstheme="majorBidi"/>
          <w:sz w:val="20"/>
          <w:szCs w:val="20"/>
          <w:lang w:bidi="ar-EG"/>
        </w:rPr>
        <w:t xml:space="preserve"> </w:t>
      </w:r>
      <w:r w:rsidR="00350573" w:rsidRPr="008866B6">
        <w:rPr>
          <w:rFonts w:asciiTheme="majorBidi" w:hAnsiTheme="majorBidi" w:cstheme="majorBidi"/>
          <w:sz w:val="20"/>
          <w:szCs w:val="20"/>
          <w:lang w:bidi="ar-EG"/>
        </w:rPr>
        <w:t>chloroform extract,</w:t>
      </w:r>
      <w:r w:rsidR="005F7E53" w:rsidRPr="008866B6">
        <w:rPr>
          <w:rFonts w:asciiTheme="majorBidi" w:hAnsiTheme="majorBidi" w:cstheme="majorBidi"/>
          <w:sz w:val="20"/>
          <w:szCs w:val="20"/>
          <w:lang w:bidi="ar-EG"/>
        </w:rPr>
        <w:t xml:space="preserve"> </w:t>
      </w:r>
      <w:r w:rsidR="00350573" w:rsidRPr="008866B6">
        <w:rPr>
          <w:rFonts w:asciiTheme="majorBidi" w:hAnsiTheme="majorBidi" w:cstheme="majorBidi"/>
          <w:sz w:val="20"/>
          <w:szCs w:val="20"/>
          <w:lang w:bidi="ar-EG"/>
        </w:rPr>
        <w:t>ethyl acetate extract,</w:t>
      </w:r>
      <w:r w:rsidR="005F7E53" w:rsidRPr="008866B6">
        <w:rPr>
          <w:rFonts w:asciiTheme="majorBidi" w:hAnsiTheme="majorBidi" w:cstheme="majorBidi"/>
          <w:sz w:val="20"/>
          <w:szCs w:val="20"/>
          <w:lang w:bidi="ar-EG"/>
        </w:rPr>
        <w:t xml:space="preserve"> </w:t>
      </w:r>
      <w:r w:rsidR="00350573" w:rsidRPr="008866B6">
        <w:rPr>
          <w:rFonts w:asciiTheme="majorBidi" w:hAnsiTheme="majorBidi" w:cstheme="majorBidi"/>
          <w:sz w:val="20"/>
          <w:szCs w:val="20"/>
          <w:lang w:bidi="ar-EG"/>
        </w:rPr>
        <w:t>ethanol extract,</w:t>
      </w:r>
      <w:r w:rsidR="005F7E53" w:rsidRPr="008866B6">
        <w:rPr>
          <w:rFonts w:asciiTheme="majorBidi" w:hAnsiTheme="majorBidi" w:cstheme="majorBidi"/>
          <w:sz w:val="20"/>
          <w:szCs w:val="20"/>
          <w:lang w:bidi="ar-EG"/>
        </w:rPr>
        <w:t xml:space="preserve"> </w:t>
      </w:r>
      <w:r w:rsidR="00350573" w:rsidRPr="008866B6">
        <w:rPr>
          <w:rFonts w:asciiTheme="majorBidi" w:hAnsiTheme="majorBidi" w:cstheme="majorBidi"/>
          <w:sz w:val="20"/>
          <w:szCs w:val="20"/>
          <w:lang w:bidi="ar-EG"/>
        </w:rPr>
        <w:t>and water extract</w:t>
      </w:r>
      <w:r w:rsidR="00350573" w:rsidRPr="008866B6">
        <w:rPr>
          <w:rFonts w:asciiTheme="majorBidi" w:hAnsiTheme="majorBidi" w:cstheme="majorBidi"/>
          <w:sz w:val="20"/>
          <w:szCs w:val="20"/>
        </w:rPr>
        <w:t>, respectively.</w:t>
      </w:r>
      <w:r w:rsidR="00350573" w:rsidRPr="008866B6">
        <w:rPr>
          <w:rFonts w:asciiTheme="majorBidi" w:hAnsiTheme="majorBidi" w:cstheme="majorBidi"/>
          <w:sz w:val="20"/>
          <w:szCs w:val="20"/>
          <w:lang w:bidi="ar-EG"/>
        </w:rPr>
        <w:t xml:space="preserve"> </w:t>
      </w:r>
      <w:r w:rsidRPr="008866B6">
        <w:rPr>
          <w:rFonts w:asciiTheme="majorBidi" w:eastAsia="Times New Roman" w:hAnsiTheme="majorBidi" w:cstheme="majorBidi"/>
          <w:sz w:val="20"/>
          <w:szCs w:val="20"/>
          <w:lang w:bidi="ar-EG"/>
        </w:rPr>
        <w:t>While</w:t>
      </w:r>
      <w:r w:rsidR="008012CB" w:rsidRPr="008866B6">
        <w:rPr>
          <w:rFonts w:asciiTheme="majorBidi" w:eastAsia="Times New Roman" w:hAnsiTheme="majorBidi" w:cstheme="majorBidi"/>
          <w:sz w:val="20"/>
          <w:szCs w:val="20"/>
          <w:lang w:bidi="ar-EG"/>
        </w:rPr>
        <w:t>,</w:t>
      </w:r>
      <w:r w:rsidR="005F7E53" w:rsidRPr="008866B6">
        <w:rPr>
          <w:rFonts w:asciiTheme="majorBidi" w:eastAsia="Times New Roman" w:hAnsiTheme="majorBidi" w:cstheme="majorBidi"/>
          <w:sz w:val="20"/>
          <w:szCs w:val="20"/>
          <w:lang w:bidi="ar-EG"/>
        </w:rPr>
        <w:t xml:space="preserve"> </w:t>
      </w:r>
      <w:r w:rsidRPr="008866B6">
        <w:rPr>
          <w:rFonts w:asciiTheme="majorBidi" w:eastAsia="Times New Roman" w:hAnsiTheme="majorBidi" w:cstheme="majorBidi"/>
          <w:sz w:val="20"/>
          <w:szCs w:val="20"/>
          <w:lang w:bidi="ar-EG"/>
        </w:rPr>
        <w:t xml:space="preserve">total flavonoids </w:t>
      </w:r>
      <w:r w:rsidR="008012CB" w:rsidRPr="008866B6">
        <w:rPr>
          <w:rFonts w:asciiTheme="majorBidi" w:eastAsia="Times New Roman" w:hAnsiTheme="majorBidi" w:cstheme="majorBidi"/>
          <w:sz w:val="20"/>
          <w:szCs w:val="20"/>
          <w:lang w:bidi="ar-EG"/>
        </w:rPr>
        <w:t>were 93.70,</w:t>
      </w:r>
      <w:r w:rsidR="00614562" w:rsidRPr="008866B6">
        <w:rPr>
          <w:rFonts w:asciiTheme="majorBidi" w:eastAsia="Times New Roman" w:hAnsiTheme="majorBidi" w:cstheme="majorBidi"/>
          <w:sz w:val="20"/>
          <w:szCs w:val="20"/>
          <w:lang w:bidi="ar-EG"/>
        </w:rPr>
        <w:t xml:space="preserve"> </w:t>
      </w:r>
      <w:r w:rsidR="008012CB" w:rsidRPr="008866B6">
        <w:rPr>
          <w:rFonts w:asciiTheme="majorBidi" w:eastAsia="Times New Roman" w:hAnsiTheme="majorBidi" w:cstheme="majorBidi"/>
          <w:sz w:val="20"/>
          <w:szCs w:val="20"/>
          <w:lang w:bidi="ar-EG"/>
        </w:rPr>
        <w:t>99.41,</w:t>
      </w:r>
      <w:r w:rsidR="00614562" w:rsidRPr="008866B6">
        <w:rPr>
          <w:rFonts w:asciiTheme="majorBidi" w:eastAsia="Times New Roman" w:hAnsiTheme="majorBidi" w:cstheme="majorBidi"/>
          <w:sz w:val="20"/>
          <w:szCs w:val="20"/>
          <w:lang w:bidi="ar-EG"/>
        </w:rPr>
        <w:t xml:space="preserve"> </w:t>
      </w:r>
      <w:r w:rsidR="008012CB" w:rsidRPr="008866B6">
        <w:rPr>
          <w:rFonts w:asciiTheme="majorBidi" w:eastAsia="Times New Roman" w:hAnsiTheme="majorBidi" w:cstheme="majorBidi"/>
          <w:sz w:val="20"/>
          <w:szCs w:val="20"/>
          <w:lang w:bidi="ar-EG"/>
        </w:rPr>
        <w:t>64.55,</w:t>
      </w:r>
      <w:r w:rsidR="00614562" w:rsidRPr="008866B6">
        <w:rPr>
          <w:rFonts w:asciiTheme="majorBidi" w:eastAsia="Times New Roman" w:hAnsiTheme="majorBidi" w:cstheme="majorBidi"/>
          <w:sz w:val="20"/>
          <w:szCs w:val="20"/>
          <w:lang w:bidi="ar-EG"/>
        </w:rPr>
        <w:t xml:space="preserve"> </w:t>
      </w:r>
      <w:r w:rsidR="008012CB" w:rsidRPr="008866B6">
        <w:rPr>
          <w:rFonts w:asciiTheme="majorBidi" w:eastAsia="Times New Roman" w:hAnsiTheme="majorBidi" w:cstheme="majorBidi"/>
          <w:sz w:val="20"/>
          <w:szCs w:val="20"/>
          <w:lang w:bidi="ar-EG"/>
        </w:rPr>
        <w:t>123.87 and 22.92</w:t>
      </w:r>
      <w:r w:rsidR="008012CB" w:rsidRPr="008866B6">
        <w:rPr>
          <w:rFonts w:asciiTheme="majorBidi" w:hAnsiTheme="majorBidi" w:cstheme="majorBidi"/>
          <w:sz w:val="20"/>
          <w:szCs w:val="20"/>
          <w:lang w:bidi="ar-EG"/>
        </w:rPr>
        <w:t xml:space="preserve"> mg/GAE extract in petroleum ether extract,</w:t>
      </w:r>
      <w:r w:rsidR="005F7E53" w:rsidRPr="008866B6">
        <w:rPr>
          <w:rFonts w:asciiTheme="majorBidi" w:hAnsiTheme="majorBidi" w:cstheme="majorBidi"/>
          <w:sz w:val="20"/>
          <w:szCs w:val="20"/>
          <w:lang w:bidi="ar-EG"/>
        </w:rPr>
        <w:t xml:space="preserve"> </w:t>
      </w:r>
      <w:r w:rsidR="008012CB" w:rsidRPr="008866B6">
        <w:rPr>
          <w:rFonts w:asciiTheme="majorBidi" w:hAnsiTheme="majorBidi" w:cstheme="majorBidi"/>
          <w:sz w:val="20"/>
          <w:szCs w:val="20"/>
          <w:lang w:bidi="ar-EG"/>
        </w:rPr>
        <w:t xml:space="preserve">chloroform </w:t>
      </w:r>
      <w:r w:rsidR="008012CB" w:rsidRPr="008866B6">
        <w:rPr>
          <w:rFonts w:asciiTheme="majorBidi" w:hAnsiTheme="majorBidi" w:cstheme="majorBidi"/>
          <w:sz w:val="20"/>
          <w:szCs w:val="20"/>
          <w:lang w:bidi="ar-EG"/>
        </w:rPr>
        <w:lastRenderedPageBreak/>
        <w:t>extract,</w:t>
      </w:r>
      <w:r w:rsidR="005F7E53" w:rsidRPr="008866B6">
        <w:rPr>
          <w:rFonts w:asciiTheme="majorBidi" w:hAnsiTheme="majorBidi" w:cstheme="majorBidi"/>
          <w:sz w:val="20"/>
          <w:szCs w:val="20"/>
          <w:lang w:bidi="ar-EG"/>
        </w:rPr>
        <w:t xml:space="preserve"> </w:t>
      </w:r>
      <w:r w:rsidR="008012CB" w:rsidRPr="008866B6">
        <w:rPr>
          <w:rFonts w:asciiTheme="majorBidi" w:hAnsiTheme="majorBidi" w:cstheme="majorBidi"/>
          <w:sz w:val="20"/>
          <w:szCs w:val="20"/>
          <w:lang w:bidi="ar-EG"/>
        </w:rPr>
        <w:t>ethyl acetate extract,</w:t>
      </w:r>
      <w:r w:rsidR="005F7E53" w:rsidRPr="008866B6">
        <w:rPr>
          <w:rFonts w:asciiTheme="majorBidi" w:hAnsiTheme="majorBidi" w:cstheme="majorBidi"/>
          <w:sz w:val="20"/>
          <w:szCs w:val="20"/>
          <w:lang w:bidi="ar-EG"/>
        </w:rPr>
        <w:t xml:space="preserve"> </w:t>
      </w:r>
      <w:r w:rsidR="008012CB" w:rsidRPr="008866B6">
        <w:rPr>
          <w:rFonts w:asciiTheme="majorBidi" w:hAnsiTheme="majorBidi" w:cstheme="majorBidi"/>
          <w:sz w:val="20"/>
          <w:szCs w:val="20"/>
          <w:lang w:bidi="ar-EG"/>
        </w:rPr>
        <w:t>ethanol extract,</w:t>
      </w:r>
      <w:r w:rsidR="005F7E53" w:rsidRPr="008866B6">
        <w:rPr>
          <w:rFonts w:asciiTheme="majorBidi" w:hAnsiTheme="majorBidi" w:cstheme="majorBidi"/>
          <w:sz w:val="20"/>
          <w:szCs w:val="20"/>
          <w:lang w:bidi="ar-EG"/>
        </w:rPr>
        <w:t xml:space="preserve"> </w:t>
      </w:r>
      <w:r w:rsidR="008012CB" w:rsidRPr="008866B6">
        <w:rPr>
          <w:rFonts w:asciiTheme="majorBidi" w:hAnsiTheme="majorBidi" w:cstheme="majorBidi"/>
          <w:sz w:val="20"/>
          <w:szCs w:val="20"/>
          <w:lang w:bidi="ar-EG"/>
        </w:rPr>
        <w:t>and water extract</w:t>
      </w:r>
      <w:r w:rsidR="008012CB" w:rsidRPr="008866B6">
        <w:rPr>
          <w:rFonts w:asciiTheme="majorBidi" w:hAnsiTheme="majorBidi" w:cstheme="majorBidi"/>
          <w:sz w:val="20"/>
          <w:szCs w:val="20"/>
        </w:rPr>
        <w:t>, respectively.</w:t>
      </w:r>
    </w:p>
    <w:p w14:paraId="6022DB86" w14:textId="77777777" w:rsidR="00867F83" w:rsidRPr="008866B6" w:rsidRDefault="00867F83" w:rsidP="007D708A">
      <w:pPr>
        <w:spacing w:before="60" w:after="0" w:line="240" w:lineRule="auto"/>
        <w:jc w:val="both"/>
        <w:rPr>
          <w:rFonts w:asciiTheme="majorBidi" w:eastAsia="Times New Roman" w:hAnsiTheme="majorBidi" w:cstheme="majorBidi"/>
          <w:b/>
          <w:bCs/>
          <w:sz w:val="20"/>
          <w:szCs w:val="20"/>
          <w:lang w:bidi="ar-EG"/>
        </w:rPr>
      </w:pPr>
      <w:r w:rsidRPr="008866B6">
        <w:rPr>
          <w:rFonts w:asciiTheme="majorBidi" w:eastAsia="Times New Roman" w:hAnsiTheme="majorBidi" w:cstheme="majorBidi"/>
          <w:b/>
          <w:bCs/>
          <w:sz w:val="20"/>
          <w:szCs w:val="20"/>
          <w:lang w:bidi="ar-EG"/>
        </w:rPr>
        <w:t>Antioxidant activity of the ethanolic and water extracts:</w:t>
      </w:r>
    </w:p>
    <w:p w14:paraId="0CB35532" w14:textId="597B5DF9" w:rsidR="001238BD" w:rsidRPr="008866B6" w:rsidRDefault="00867F83" w:rsidP="000737CD">
      <w:pPr>
        <w:spacing w:after="0" w:line="240" w:lineRule="auto"/>
        <w:ind w:left="90" w:firstLine="180"/>
        <w:jc w:val="both"/>
        <w:rPr>
          <w:rFonts w:asciiTheme="majorBidi" w:eastAsia="Times New Roman" w:hAnsiTheme="majorBidi" w:cstheme="majorBidi"/>
          <w:sz w:val="20"/>
          <w:szCs w:val="20"/>
          <w:lang w:bidi="ar-EG"/>
        </w:rPr>
      </w:pPr>
      <w:r w:rsidRPr="008866B6">
        <w:rPr>
          <w:rFonts w:asciiTheme="majorBidi" w:eastAsia="Times New Roman" w:hAnsiTheme="majorBidi" w:cstheme="majorBidi"/>
          <w:sz w:val="20"/>
          <w:szCs w:val="20"/>
          <w:lang w:bidi="ar-EG"/>
        </w:rPr>
        <w:t xml:space="preserve">           The water extract showed the strongest antiradical activity (</w:t>
      </w:r>
      <w:r w:rsidR="00F556EC" w:rsidRPr="008866B6">
        <w:rPr>
          <w:rFonts w:asciiTheme="majorBidi" w:eastAsia="Times New Roman" w:hAnsiTheme="majorBidi" w:cstheme="majorBidi"/>
          <w:sz w:val="20"/>
          <w:szCs w:val="20"/>
          <w:lang w:bidi="ar-EG"/>
        </w:rPr>
        <w:t>57.96%</w:t>
      </w:r>
      <w:r w:rsidRPr="008866B6">
        <w:rPr>
          <w:rFonts w:asciiTheme="majorBidi" w:eastAsia="Times New Roman" w:hAnsiTheme="majorBidi" w:cstheme="majorBidi"/>
          <w:sz w:val="20"/>
          <w:szCs w:val="20"/>
          <w:lang w:bidi="ar-EG"/>
        </w:rPr>
        <w:t>) followed by ethanol extract (</w:t>
      </w:r>
      <w:r w:rsidR="00F556EC" w:rsidRPr="008866B6">
        <w:rPr>
          <w:rFonts w:asciiTheme="majorBidi" w:eastAsia="Times New Roman" w:hAnsiTheme="majorBidi" w:cstheme="majorBidi"/>
          <w:sz w:val="20"/>
          <w:szCs w:val="20"/>
          <w:lang w:bidi="ar-EG"/>
        </w:rPr>
        <w:t>55.82</w:t>
      </w:r>
      <w:r w:rsidRPr="008866B6">
        <w:rPr>
          <w:rFonts w:asciiTheme="majorBidi" w:eastAsia="Times New Roman" w:hAnsiTheme="majorBidi" w:cstheme="majorBidi"/>
          <w:sz w:val="20"/>
          <w:szCs w:val="20"/>
          <w:lang w:bidi="ar-EG"/>
        </w:rPr>
        <w:t>%) then the</w:t>
      </w:r>
      <w:r w:rsidRPr="008866B6">
        <w:rPr>
          <w:rFonts w:asciiTheme="majorBidi" w:eastAsia="Calibri" w:hAnsiTheme="majorBidi" w:cstheme="majorBidi"/>
          <w:sz w:val="20"/>
          <w:szCs w:val="20"/>
        </w:rPr>
        <w:t xml:space="preserve"> </w:t>
      </w:r>
      <w:r w:rsidRPr="008866B6">
        <w:rPr>
          <w:rFonts w:asciiTheme="majorBidi" w:eastAsia="Times New Roman" w:hAnsiTheme="majorBidi" w:cstheme="majorBidi"/>
          <w:sz w:val="20"/>
          <w:szCs w:val="20"/>
          <w:lang w:bidi="ar-EG"/>
        </w:rPr>
        <w:t xml:space="preserve">Petroleum ether extract (27.55%). The lowest was given by the ethyl acetate extract (25.89%) </w:t>
      </w:r>
      <w:proofErr w:type="gramStart"/>
      <w:r w:rsidRPr="008866B6">
        <w:rPr>
          <w:rFonts w:asciiTheme="majorBidi" w:eastAsia="Times New Roman" w:hAnsiTheme="majorBidi" w:cstheme="majorBidi"/>
          <w:sz w:val="20"/>
          <w:szCs w:val="20"/>
          <w:lang w:bidi="ar-EG"/>
        </w:rPr>
        <w:t xml:space="preserve">(Table </w:t>
      </w:r>
      <w:r w:rsidR="001C6AD2" w:rsidRPr="008866B6">
        <w:rPr>
          <w:rFonts w:asciiTheme="majorBidi" w:eastAsia="Times New Roman" w:hAnsiTheme="majorBidi" w:cstheme="majorBidi"/>
          <w:sz w:val="20"/>
          <w:szCs w:val="20"/>
          <w:lang w:bidi="ar-EG"/>
        </w:rPr>
        <w:t>4</w:t>
      </w:r>
      <w:r w:rsidRPr="008866B6">
        <w:rPr>
          <w:rFonts w:asciiTheme="majorBidi" w:eastAsia="Times New Roman" w:hAnsiTheme="majorBidi" w:cstheme="majorBidi"/>
          <w:sz w:val="20"/>
          <w:szCs w:val="20"/>
          <w:lang w:bidi="ar-EG"/>
        </w:rPr>
        <w:t>).</w:t>
      </w:r>
      <w:proofErr w:type="gramEnd"/>
      <w:r w:rsidRPr="008866B6">
        <w:rPr>
          <w:rFonts w:asciiTheme="majorBidi" w:eastAsia="Times New Roman" w:hAnsiTheme="majorBidi" w:cstheme="majorBidi"/>
          <w:sz w:val="20"/>
          <w:szCs w:val="20"/>
          <w:lang w:bidi="ar-EG"/>
        </w:rPr>
        <w:t xml:space="preserve"> From the </w:t>
      </w:r>
      <w:r w:rsidR="00F733EA" w:rsidRPr="008866B6">
        <w:rPr>
          <w:rFonts w:asciiTheme="majorBidi" w:eastAsia="Times New Roman" w:hAnsiTheme="majorBidi" w:cstheme="majorBidi"/>
          <w:sz w:val="20"/>
          <w:szCs w:val="20"/>
          <w:lang w:bidi="ar-EG"/>
        </w:rPr>
        <w:t>above-mentioned</w:t>
      </w:r>
      <w:r w:rsidRPr="008866B6">
        <w:rPr>
          <w:rFonts w:asciiTheme="majorBidi" w:eastAsia="Times New Roman" w:hAnsiTheme="majorBidi" w:cstheme="majorBidi"/>
          <w:sz w:val="20"/>
          <w:szCs w:val="20"/>
          <w:lang w:bidi="ar-EG"/>
        </w:rPr>
        <w:t xml:space="preserve"> </w:t>
      </w:r>
      <w:r w:rsidR="00F733EA" w:rsidRPr="008866B6">
        <w:rPr>
          <w:rFonts w:asciiTheme="majorBidi" w:eastAsia="Times New Roman" w:hAnsiTheme="majorBidi" w:cstheme="majorBidi"/>
          <w:sz w:val="20"/>
          <w:szCs w:val="20"/>
          <w:lang w:bidi="ar-EG"/>
        </w:rPr>
        <w:t>data,</w:t>
      </w:r>
      <w:r w:rsidRPr="008866B6">
        <w:rPr>
          <w:rFonts w:asciiTheme="majorBidi" w:eastAsia="Times New Roman" w:hAnsiTheme="majorBidi" w:cstheme="majorBidi"/>
          <w:sz w:val="20"/>
          <w:szCs w:val="20"/>
          <w:lang w:bidi="ar-EG"/>
        </w:rPr>
        <w:t xml:space="preserve"> it is clear that samples with low content of phenolic compounds have lower antioxidant activity. The antioxidant activity of phenolic compounds </w:t>
      </w:r>
      <w:r w:rsidR="00F733EA" w:rsidRPr="008866B6">
        <w:rPr>
          <w:rFonts w:asciiTheme="majorBidi" w:eastAsia="Times New Roman" w:hAnsiTheme="majorBidi" w:cstheme="majorBidi"/>
          <w:sz w:val="20"/>
          <w:szCs w:val="20"/>
          <w:lang w:bidi="ar-EG"/>
        </w:rPr>
        <w:t>is</w:t>
      </w:r>
      <w:r w:rsidRPr="008866B6">
        <w:rPr>
          <w:rFonts w:asciiTheme="majorBidi" w:eastAsia="Times New Roman" w:hAnsiTheme="majorBidi" w:cstheme="majorBidi"/>
          <w:sz w:val="20"/>
          <w:szCs w:val="20"/>
          <w:lang w:bidi="ar-EG"/>
        </w:rPr>
        <w:t xml:space="preserve"> </w:t>
      </w:r>
      <w:r w:rsidR="00F733EA" w:rsidRPr="008866B6">
        <w:rPr>
          <w:rFonts w:asciiTheme="majorBidi" w:eastAsia="Times New Roman" w:hAnsiTheme="majorBidi" w:cstheme="majorBidi"/>
          <w:sz w:val="20"/>
          <w:szCs w:val="20"/>
          <w:lang w:bidi="ar-EG"/>
        </w:rPr>
        <w:t>largely</w:t>
      </w:r>
      <w:r w:rsidRPr="008866B6">
        <w:rPr>
          <w:rFonts w:asciiTheme="majorBidi" w:eastAsia="Times New Roman" w:hAnsiTheme="majorBidi" w:cstheme="majorBidi"/>
          <w:sz w:val="20"/>
          <w:szCs w:val="20"/>
          <w:lang w:bidi="ar-EG"/>
        </w:rPr>
        <w:t xml:space="preserve"> determined by the number of hydroxy</w:t>
      </w:r>
      <w:r w:rsidR="001238BD" w:rsidRPr="008866B6">
        <w:rPr>
          <w:rFonts w:asciiTheme="majorBidi" w:eastAsia="Times New Roman" w:hAnsiTheme="majorBidi" w:cstheme="majorBidi"/>
          <w:sz w:val="20"/>
          <w:szCs w:val="20"/>
          <w:lang w:bidi="ar-EG"/>
        </w:rPr>
        <w:t>l groups on the aromatic ring.</w:t>
      </w:r>
      <w:r w:rsidR="0058113B" w:rsidRPr="008866B6">
        <w:rPr>
          <w:rFonts w:asciiTheme="majorBidi" w:eastAsia="Times New Roman" w:hAnsiTheme="majorBidi" w:cstheme="majorBidi"/>
          <w:sz w:val="20"/>
          <w:szCs w:val="20"/>
          <w:lang w:bidi="ar-EG"/>
        </w:rPr>
        <w:t xml:space="preserve"> </w:t>
      </w:r>
      <w:r w:rsidRPr="008866B6">
        <w:rPr>
          <w:rFonts w:asciiTheme="majorBidi" w:eastAsia="Times New Roman" w:hAnsiTheme="majorBidi" w:cstheme="majorBidi"/>
          <w:sz w:val="20"/>
          <w:szCs w:val="20"/>
          <w:lang w:bidi="ar-EG"/>
        </w:rPr>
        <w:lastRenderedPageBreak/>
        <w:t>The high numbers of hydroxyl groups, the greater expected antioxidant activity.</w:t>
      </w:r>
    </w:p>
    <w:p w14:paraId="76F957A8" w14:textId="56D81CFB" w:rsidR="00867F83" w:rsidRPr="008866B6" w:rsidRDefault="00867F83" w:rsidP="007D708A">
      <w:pPr>
        <w:spacing w:before="60" w:after="0" w:line="240" w:lineRule="auto"/>
        <w:ind w:left="90" w:firstLine="180"/>
        <w:jc w:val="both"/>
        <w:rPr>
          <w:rFonts w:asciiTheme="majorBidi" w:eastAsia="Times New Roman" w:hAnsiTheme="majorBidi" w:cstheme="majorBidi"/>
          <w:sz w:val="20"/>
          <w:szCs w:val="20"/>
          <w:lang w:bidi="ar-EG"/>
        </w:rPr>
      </w:pPr>
      <w:r w:rsidRPr="008866B6">
        <w:rPr>
          <w:rFonts w:asciiTheme="majorBidi" w:eastAsia="Times New Roman" w:hAnsiTheme="majorBidi" w:cstheme="majorBidi"/>
          <w:sz w:val="20"/>
          <w:szCs w:val="20"/>
          <w:lang w:bidi="ar-EG"/>
        </w:rPr>
        <w:lastRenderedPageBreak/>
        <w:t xml:space="preserve"> These results are in agreement with (</w:t>
      </w:r>
      <w:proofErr w:type="spellStart"/>
      <w:r w:rsidRPr="008866B6">
        <w:rPr>
          <w:rFonts w:asciiTheme="majorBidi" w:eastAsia="Times New Roman" w:hAnsiTheme="majorBidi" w:cstheme="majorBidi"/>
          <w:b/>
          <w:bCs/>
          <w:sz w:val="20"/>
          <w:szCs w:val="20"/>
          <w:lang w:bidi="ar-EG"/>
        </w:rPr>
        <w:t>Kulczyński</w:t>
      </w:r>
      <w:proofErr w:type="spellEnd"/>
      <w:r w:rsidRPr="008866B6">
        <w:rPr>
          <w:rFonts w:asciiTheme="majorBidi" w:eastAsia="Times New Roman" w:hAnsiTheme="majorBidi" w:cstheme="majorBidi"/>
          <w:b/>
          <w:bCs/>
          <w:sz w:val="20"/>
          <w:szCs w:val="20"/>
          <w:lang w:bidi="ar-EG"/>
        </w:rPr>
        <w:t xml:space="preserve"> </w:t>
      </w:r>
      <w:r w:rsidRPr="008866B6">
        <w:rPr>
          <w:rFonts w:asciiTheme="majorBidi" w:eastAsia="Times New Roman" w:hAnsiTheme="majorBidi" w:cstheme="majorBidi"/>
          <w:b/>
          <w:bCs/>
          <w:i/>
          <w:iCs/>
          <w:sz w:val="20"/>
          <w:szCs w:val="20"/>
          <w:lang w:bidi="ar-EG"/>
        </w:rPr>
        <w:t>et</w:t>
      </w:r>
      <w:r w:rsidRPr="008866B6">
        <w:rPr>
          <w:rFonts w:asciiTheme="majorBidi" w:eastAsia="Times New Roman" w:hAnsiTheme="majorBidi" w:cstheme="majorBidi"/>
          <w:b/>
          <w:bCs/>
          <w:i/>
          <w:iCs/>
          <w:sz w:val="20"/>
          <w:szCs w:val="20"/>
          <w:rtl/>
          <w:lang w:bidi="ar-EG"/>
        </w:rPr>
        <w:t xml:space="preserve"> </w:t>
      </w:r>
      <w:r w:rsidRPr="008866B6">
        <w:rPr>
          <w:rFonts w:asciiTheme="majorBidi" w:eastAsia="Times New Roman" w:hAnsiTheme="majorBidi" w:cstheme="majorBidi"/>
          <w:b/>
          <w:bCs/>
          <w:i/>
          <w:iCs/>
          <w:sz w:val="20"/>
          <w:szCs w:val="20"/>
          <w:lang w:bidi="ar-EG"/>
        </w:rPr>
        <w:t>al.,</w:t>
      </w:r>
      <w:r w:rsidRPr="008866B6">
        <w:rPr>
          <w:rFonts w:asciiTheme="majorBidi" w:eastAsia="Times New Roman" w:hAnsiTheme="majorBidi" w:cstheme="majorBidi"/>
          <w:b/>
          <w:bCs/>
          <w:sz w:val="20"/>
          <w:szCs w:val="20"/>
          <w:lang w:bidi="ar-EG"/>
        </w:rPr>
        <w:t xml:space="preserve"> 2020)</w:t>
      </w:r>
      <w:r w:rsidRPr="008866B6">
        <w:rPr>
          <w:rFonts w:asciiTheme="majorBidi" w:eastAsia="Times New Roman" w:hAnsiTheme="majorBidi" w:cstheme="majorBidi"/>
          <w:sz w:val="20"/>
          <w:szCs w:val="20"/>
          <w:lang w:bidi="ar-EG"/>
        </w:rPr>
        <w:t>.</w:t>
      </w:r>
    </w:p>
    <w:p w14:paraId="20F6756E" w14:textId="77777777" w:rsidR="000737CD" w:rsidRDefault="000737CD" w:rsidP="000737CD">
      <w:pPr>
        <w:spacing w:before="60" w:after="0" w:line="240" w:lineRule="auto"/>
        <w:ind w:left="810" w:hanging="810"/>
        <w:jc w:val="both"/>
        <w:rPr>
          <w:rFonts w:asciiTheme="majorBidi" w:eastAsia="Times New Roman" w:hAnsiTheme="majorBidi" w:cstheme="majorBidi"/>
          <w:b/>
          <w:bCs/>
          <w:sz w:val="20"/>
          <w:szCs w:val="20"/>
          <w:lang w:bidi="ar-EG"/>
        </w:rPr>
        <w:sectPr w:rsidR="000737CD" w:rsidSect="000737CD">
          <w:type w:val="continuous"/>
          <w:pgSz w:w="11907" w:h="16839" w:code="9"/>
          <w:pgMar w:top="1440" w:right="1440" w:bottom="1440" w:left="1440" w:header="720" w:footer="720" w:gutter="0"/>
          <w:cols w:num="2" w:space="432"/>
          <w:docGrid w:linePitch="360"/>
        </w:sectPr>
      </w:pPr>
    </w:p>
    <w:p w14:paraId="0D4C5F47" w14:textId="77777777" w:rsidR="00F374B1" w:rsidRDefault="00F374B1" w:rsidP="000737CD">
      <w:pPr>
        <w:spacing w:before="60" w:after="0" w:line="240" w:lineRule="auto"/>
        <w:ind w:left="810" w:hanging="810"/>
        <w:jc w:val="both"/>
        <w:rPr>
          <w:rFonts w:asciiTheme="majorBidi" w:eastAsia="Times New Roman" w:hAnsiTheme="majorBidi" w:cstheme="majorBidi"/>
          <w:b/>
          <w:bCs/>
          <w:sz w:val="20"/>
          <w:szCs w:val="20"/>
          <w:lang w:bidi="ar-EG"/>
        </w:rPr>
      </w:pPr>
    </w:p>
    <w:p w14:paraId="56A4B8A6" w14:textId="007844DD" w:rsidR="00867F83" w:rsidRPr="003E624D" w:rsidRDefault="00F733EA" w:rsidP="000737CD">
      <w:pPr>
        <w:spacing w:before="60" w:after="0" w:line="240" w:lineRule="auto"/>
        <w:ind w:left="810" w:hanging="810"/>
        <w:jc w:val="both"/>
        <w:rPr>
          <w:rFonts w:asciiTheme="majorBidi" w:eastAsia="Times New Roman" w:hAnsiTheme="majorBidi" w:cstheme="majorBidi"/>
          <w:sz w:val="20"/>
          <w:szCs w:val="20"/>
          <w:lang w:bidi="ar-EG"/>
        </w:rPr>
      </w:pPr>
      <w:proofErr w:type="gramStart"/>
      <w:r w:rsidRPr="008866B6">
        <w:rPr>
          <w:rFonts w:asciiTheme="majorBidi" w:eastAsia="Times New Roman" w:hAnsiTheme="majorBidi" w:cstheme="majorBidi"/>
          <w:b/>
          <w:bCs/>
          <w:sz w:val="20"/>
          <w:szCs w:val="20"/>
          <w:lang w:bidi="ar-EG"/>
        </w:rPr>
        <w:t xml:space="preserve">Table </w:t>
      </w:r>
      <w:r w:rsidR="003E624D">
        <w:rPr>
          <w:rFonts w:asciiTheme="majorBidi" w:eastAsia="Times New Roman" w:hAnsiTheme="majorBidi" w:cstheme="majorBidi"/>
          <w:b/>
          <w:bCs/>
          <w:sz w:val="20"/>
          <w:szCs w:val="20"/>
          <w:lang w:bidi="ar-EG"/>
        </w:rPr>
        <w:t>4.</w:t>
      </w:r>
      <w:proofErr w:type="gramEnd"/>
      <w:r w:rsidR="003E624D">
        <w:rPr>
          <w:rFonts w:asciiTheme="majorBidi" w:eastAsia="Times New Roman" w:hAnsiTheme="majorBidi" w:cstheme="majorBidi"/>
          <w:b/>
          <w:bCs/>
          <w:sz w:val="20"/>
          <w:szCs w:val="20"/>
          <w:lang w:bidi="ar-EG"/>
        </w:rPr>
        <w:t xml:space="preserve"> </w:t>
      </w:r>
      <w:r w:rsidR="00867F83" w:rsidRPr="008866B6">
        <w:rPr>
          <w:rFonts w:asciiTheme="majorBidi" w:hAnsiTheme="majorBidi" w:cstheme="majorBidi"/>
          <w:sz w:val="20"/>
          <w:szCs w:val="20"/>
        </w:rPr>
        <w:t xml:space="preserve"> </w:t>
      </w:r>
      <w:proofErr w:type="gramStart"/>
      <w:r w:rsidR="00867F83" w:rsidRPr="003E624D">
        <w:rPr>
          <w:rFonts w:asciiTheme="majorBidi" w:eastAsia="Times New Roman" w:hAnsiTheme="majorBidi" w:cstheme="majorBidi"/>
          <w:sz w:val="20"/>
          <w:szCs w:val="20"/>
          <w:lang w:bidi="ar-EG"/>
        </w:rPr>
        <w:t>extract</w:t>
      </w:r>
      <w:proofErr w:type="gramEnd"/>
      <w:r w:rsidR="00867F83" w:rsidRPr="003E624D">
        <w:rPr>
          <w:rFonts w:asciiTheme="majorBidi" w:eastAsia="Times New Roman" w:hAnsiTheme="majorBidi" w:cstheme="majorBidi"/>
          <w:sz w:val="20"/>
          <w:szCs w:val="20"/>
          <w:lang w:bidi="ar-EG"/>
        </w:rPr>
        <w:t xml:space="preserve"> </w:t>
      </w:r>
      <w:r w:rsidRPr="003E624D">
        <w:rPr>
          <w:rFonts w:asciiTheme="majorBidi" w:eastAsia="Times New Roman" w:hAnsiTheme="majorBidi" w:cstheme="majorBidi"/>
          <w:sz w:val="20"/>
          <w:szCs w:val="20"/>
          <w:lang w:bidi="ar-EG"/>
        </w:rPr>
        <w:t>yield, total</w:t>
      </w:r>
      <w:r w:rsidR="00867F83" w:rsidRPr="003E624D">
        <w:rPr>
          <w:rFonts w:asciiTheme="majorBidi" w:eastAsia="Times New Roman" w:hAnsiTheme="majorBidi" w:cstheme="majorBidi"/>
          <w:sz w:val="20"/>
          <w:szCs w:val="20"/>
          <w:lang w:bidi="ar-EG"/>
        </w:rPr>
        <w:t xml:space="preserve"> phenolic, total flavonoid and antiradical activities of different extracts of</w:t>
      </w:r>
      <w:r w:rsidR="0020244A" w:rsidRPr="003E624D">
        <w:rPr>
          <w:rFonts w:asciiTheme="majorBidi" w:eastAsia="Times New Roman" w:hAnsiTheme="majorBidi" w:cstheme="majorBidi"/>
          <w:sz w:val="20"/>
          <w:szCs w:val="20"/>
          <w:lang w:bidi="ar-EG"/>
        </w:rPr>
        <w:t xml:space="preserve"> Egyptian</w:t>
      </w:r>
      <w:r w:rsidR="00867F83" w:rsidRPr="003E624D">
        <w:rPr>
          <w:rFonts w:asciiTheme="majorBidi" w:eastAsia="Times New Roman" w:hAnsiTheme="majorBidi" w:cstheme="majorBidi"/>
          <w:sz w:val="20"/>
          <w:szCs w:val="20"/>
          <w:lang w:bidi="ar-EG"/>
        </w:rPr>
        <w:t xml:space="preserve"> pumpkin </w:t>
      </w:r>
      <w:r w:rsidRPr="003E624D">
        <w:rPr>
          <w:rFonts w:asciiTheme="majorBidi" w:eastAsia="Times New Roman" w:hAnsiTheme="majorBidi" w:cstheme="majorBidi"/>
          <w:sz w:val="20"/>
          <w:szCs w:val="20"/>
          <w:lang w:bidi="ar-EG"/>
        </w:rPr>
        <w:t>lea</w:t>
      </w:r>
      <w:r w:rsidR="001238BD" w:rsidRPr="003E624D">
        <w:rPr>
          <w:rFonts w:asciiTheme="majorBidi" w:eastAsia="Times New Roman" w:hAnsiTheme="majorBidi" w:cstheme="majorBidi"/>
          <w:sz w:val="20"/>
          <w:szCs w:val="20"/>
          <w:lang w:bidi="ar-EG"/>
        </w:rPr>
        <w:t>ves.</w:t>
      </w:r>
    </w:p>
    <w:tbl>
      <w:tblPr>
        <w:tblStyle w:val="TableGrid"/>
        <w:tblW w:w="5000" w:type="pct"/>
        <w:jc w:val="center"/>
        <w:tblBorders>
          <w:top w:val="single" w:sz="6" w:space="0" w:color="auto"/>
          <w:left w:val="none" w:sz="0" w:space="0" w:color="auto"/>
          <w:bottom w:val="single" w:sz="6" w:space="0" w:color="auto"/>
          <w:right w:val="none" w:sz="0" w:space="0" w:color="auto"/>
          <w:insideH w:val="none" w:sz="0" w:space="0" w:color="auto"/>
          <w:insideV w:val="none" w:sz="0" w:space="0" w:color="auto"/>
        </w:tblBorders>
        <w:tblLook w:val="04A0" w:firstRow="1" w:lastRow="0" w:firstColumn="1" w:lastColumn="0" w:noHBand="0" w:noVBand="1"/>
      </w:tblPr>
      <w:tblGrid>
        <w:gridCol w:w="2208"/>
        <w:gridCol w:w="1229"/>
        <w:gridCol w:w="2050"/>
        <w:gridCol w:w="2137"/>
        <w:gridCol w:w="1619"/>
      </w:tblGrid>
      <w:tr w:rsidR="007D708A" w:rsidRPr="008866B6" w14:paraId="37A8A7DB" w14:textId="77777777" w:rsidTr="00F374B1">
        <w:trPr>
          <w:trHeight w:val="432"/>
          <w:jc w:val="center"/>
        </w:trPr>
        <w:tc>
          <w:tcPr>
            <w:tcW w:w="1194" w:type="pct"/>
            <w:tcBorders>
              <w:top w:val="single" w:sz="6" w:space="0" w:color="auto"/>
              <w:bottom w:val="single" w:sz="6" w:space="0" w:color="auto"/>
            </w:tcBorders>
          </w:tcPr>
          <w:p w14:paraId="59855D61" w14:textId="77777777" w:rsidR="007D708A" w:rsidRPr="008866B6" w:rsidRDefault="007D708A" w:rsidP="007D708A">
            <w:pPr>
              <w:spacing w:before="60"/>
              <w:rPr>
                <w:rFonts w:asciiTheme="majorBidi" w:hAnsiTheme="majorBidi" w:cstheme="majorBidi"/>
                <w:sz w:val="20"/>
                <w:szCs w:val="20"/>
              </w:rPr>
            </w:pPr>
            <w:r w:rsidRPr="008866B6">
              <w:rPr>
                <w:rFonts w:asciiTheme="majorBidi" w:hAnsiTheme="majorBidi" w:cstheme="majorBidi"/>
                <w:sz w:val="20"/>
                <w:szCs w:val="20"/>
              </w:rPr>
              <w:t xml:space="preserve">                 Parameter</w:t>
            </w:r>
          </w:p>
          <w:p w14:paraId="6C5C294D" w14:textId="77777777" w:rsidR="007D708A" w:rsidRPr="008866B6" w:rsidRDefault="007D708A" w:rsidP="007D708A">
            <w:pPr>
              <w:spacing w:before="60"/>
              <w:rPr>
                <w:rFonts w:asciiTheme="majorBidi" w:eastAsia="Calibri" w:hAnsiTheme="majorBidi" w:cstheme="majorBidi"/>
                <w:sz w:val="20"/>
                <w:szCs w:val="20"/>
                <w:lang w:bidi="ar-EG"/>
              </w:rPr>
            </w:pPr>
            <w:r w:rsidRPr="008866B6">
              <w:rPr>
                <w:rFonts w:asciiTheme="majorBidi" w:eastAsia="Calibri" w:hAnsiTheme="majorBidi" w:cstheme="majorBidi"/>
                <w:sz w:val="20"/>
                <w:szCs w:val="20"/>
                <w:lang w:bidi="ar-EG"/>
              </w:rPr>
              <w:t>Treatments</w:t>
            </w:r>
          </w:p>
        </w:tc>
        <w:tc>
          <w:tcPr>
            <w:tcW w:w="665" w:type="pct"/>
            <w:tcBorders>
              <w:top w:val="single" w:sz="6" w:space="0" w:color="auto"/>
              <w:bottom w:val="single" w:sz="6" w:space="0" w:color="auto"/>
            </w:tcBorders>
          </w:tcPr>
          <w:p w14:paraId="26A971B9" w14:textId="77777777" w:rsidR="007D708A" w:rsidRPr="008866B6" w:rsidRDefault="007D708A" w:rsidP="007D708A">
            <w:pPr>
              <w:spacing w:before="60"/>
              <w:jc w:val="center"/>
              <w:rPr>
                <w:rFonts w:asciiTheme="majorBidi" w:eastAsia="Calibri" w:hAnsiTheme="majorBidi" w:cstheme="majorBidi"/>
                <w:sz w:val="20"/>
                <w:szCs w:val="20"/>
              </w:rPr>
            </w:pPr>
            <w:r w:rsidRPr="008866B6">
              <w:rPr>
                <w:rFonts w:asciiTheme="majorBidi" w:hAnsiTheme="majorBidi" w:cstheme="majorBidi"/>
                <w:sz w:val="20"/>
                <w:szCs w:val="20"/>
              </w:rPr>
              <w:t>Total extract %</w:t>
            </w:r>
          </w:p>
        </w:tc>
        <w:tc>
          <w:tcPr>
            <w:tcW w:w="1109" w:type="pct"/>
            <w:tcBorders>
              <w:top w:val="single" w:sz="6" w:space="0" w:color="auto"/>
              <w:bottom w:val="single" w:sz="6" w:space="0" w:color="auto"/>
            </w:tcBorders>
          </w:tcPr>
          <w:p w14:paraId="4D7C9EB2" w14:textId="77777777" w:rsidR="007D708A" w:rsidRPr="008866B6" w:rsidRDefault="007D708A" w:rsidP="007D708A">
            <w:pPr>
              <w:spacing w:before="60"/>
              <w:jc w:val="center"/>
              <w:rPr>
                <w:rFonts w:asciiTheme="majorBidi" w:eastAsia="Calibri" w:hAnsiTheme="majorBidi" w:cstheme="majorBidi"/>
                <w:sz w:val="20"/>
                <w:szCs w:val="20"/>
              </w:rPr>
            </w:pPr>
            <w:r w:rsidRPr="008866B6">
              <w:rPr>
                <w:rFonts w:asciiTheme="majorBidi" w:eastAsia="Calibri" w:hAnsiTheme="majorBidi" w:cstheme="majorBidi"/>
                <w:sz w:val="20"/>
                <w:szCs w:val="20"/>
              </w:rPr>
              <w:t>Total phenolic</w:t>
            </w:r>
          </w:p>
          <w:p w14:paraId="40E1005C" w14:textId="77777777" w:rsidR="007D708A" w:rsidRPr="008866B6" w:rsidRDefault="007D708A" w:rsidP="007D708A">
            <w:pPr>
              <w:spacing w:before="60"/>
              <w:jc w:val="center"/>
              <w:rPr>
                <w:rFonts w:asciiTheme="majorBidi" w:eastAsia="Calibri" w:hAnsiTheme="majorBidi" w:cstheme="majorBidi"/>
                <w:sz w:val="20"/>
                <w:szCs w:val="20"/>
              </w:rPr>
            </w:pPr>
            <w:r w:rsidRPr="008866B6">
              <w:rPr>
                <w:rFonts w:asciiTheme="majorBidi" w:eastAsia="Calibri" w:hAnsiTheme="majorBidi" w:cstheme="majorBidi"/>
                <w:sz w:val="20"/>
                <w:szCs w:val="20"/>
              </w:rPr>
              <w:t xml:space="preserve"> mg GAE/ g extract</w:t>
            </w:r>
          </w:p>
        </w:tc>
        <w:tc>
          <w:tcPr>
            <w:tcW w:w="1156" w:type="pct"/>
            <w:tcBorders>
              <w:top w:val="single" w:sz="6" w:space="0" w:color="auto"/>
              <w:bottom w:val="single" w:sz="6" w:space="0" w:color="auto"/>
            </w:tcBorders>
          </w:tcPr>
          <w:p w14:paraId="12D7A044" w14:textId="77777777" w:rsidR="007D708A" w:rsidRPr="008866B6" w:rsidRDefault="007D708A" w:rsidP="007D708A">
            <w:pPr>
              <w:spacing w:before="60"/>
              <w:jc w:val="center"/>
              <w:rPr>
                <w:rFonts w:asciiTheme="majorBidi" w:eastAsia="Calibri" w:hAnsiTheme="majorBidi" w:cstheme="majorBidi"/>
                <w:sz w:val="20"/>
                <w:szCs w:val="20"/>
              </w:rPr>
            </w:pPr>
            <w:r w:rsidRPr="008866B6">
              <w:rPr>
                <w:rFonts w:asciiTheme="majorBidi" w:eastAsia="Calibri" w:hAnsiTheme="majorBidi" w:cstheme="majorBidi"/>
                <w:sz w:val="20"/>
                <w:szCs w:val="20"/>
              </w:rPr>
              <w:t>Total flavonoids mg QE/ g extract</w:t>
            </w:r>
          </w:p>
        </w:tc>
        <w:tc>
          <w:tcPr>
            <w:tcW w:w="877" w:type="pct"/>
            <w:tcBorders>
              <w:top w:val="single" w:sz="6" w:space="0" w:color="auto"/>
              <w:bottom w:val="single" w:sz="6" w:space="0" w:color="auto"/>
            </w:tcBorders>
          </w:tcPr>
          <w:p w14:paraId="752C182F" w14:textId="77777777" w:rsidR="007D708A" w:rsidRPr="008866B6" w:rsidRDefault="007D708A" w:rsidP="007D708A">
            <w:pPr>
              <w:spacing w:before="60"/>
              <w:jc w:val="center"/>
              <w:rPr>
                <w:rFonts w:asciiTheme="majorBidi" w:eastAsia="Calibri" w:hAnsiTheme="majorBidi" w:cstheme="majorBidi"/>
                <w:sz w:val="20"/>
                <w:szCs w:val="20"/>
              </w:rPr>
            </w:pPr>
            <w:r w:rsidRPr="008866B6">
              <w:rPr>
                <w:rFonts w:asciiTheme="majorBidi" w:eastAsia="Calibri" w:hAnsiTheme="majorBidi" w:cstheme="majorBidi"/>
                <w:sz w:val="20"/>
                <w:szCs w:val="20"/>
              </w:rPr>
              <w:t>Antioxidant activity (%)</w:t>
            </w:r>
          </w:p>
        </w:tc>
      </w:tr>
      <w:tr w:rsidR="007D708A" w:rsidRPr="008866B6" w14:paraId="1296548F" w14:textId="77777777" w:rsidTr="00F374B1">
        <w:trPr>
          <w:trHeight w:val="432"/>
          <w:jc w:val="center"/>
        </w:trPr>
        <w:tc>
          <w:tcPr>
            <w:tcW w:w="1194" w:type="pct"/>
            <w:tcBorders>
              <w:top w:val="single" w:sz="6" w:space="0" w:color="auto"/>
            </w:tcBorders>
          </w:tcPr>
          <w:p w14:paraId="5C3C3BDF" w14:textId="77777777" w:rsidR="007D708A" w:rsidRPr="008866B6" w:rsidRDefault="007D708A" w:rsidP="007D708A">
            <w:pPr>
              <w:spacing w:before="60"/>
              <w:rPr>
                <w:rFonts w:asciiTheme="majorBidi" w:eastAsia="Calibri" w:hAnsiTheme="majorBidi" w:cstheme="majorBidi"/>
                <w:sz w:val="20"/>
                <w:szCs w:val="20"/>
              </w:rPr>
            </w:pPr>
            <w:r w:rsidRPr="008866B6">
              <w:rPr>
                <w:rFonts w:asciiTheme="majorBidi" w:eastAsia="Calibri" w:hAnsiTheme="majorBidi" w:cstheme="majorBidi"/>
                <w:sz w:val="20"/>
                <w:szCs w:val="20"/>
              </w:rPr>
              <w:t>Petroleum ether extract</w:t>
            </w:r>
          </w:p>
        </w:tc>
        <w:tc>
          <w:tcPr>
            <w:tcW w:w="665" w:type="pct"/>
            <w:tcBorders>
              <w:top w:val="single" w:sz="6" w:space="0" w:color="auto"/>
            </w:tcBorders>
          </w:tcPr>
          <w:p w14:paraId="0DD1C683" w14:textId="77777777" w:rsidR="007D708A" w:rsidRPr="008866B6" w:rsidRDefault="007D708A" w:rsidP="007D708A">
            <w:pPr>
              <w:spacing w:before="60"/>
              <w:jc w:val="center"/>
              <w:rPr>
                <w:rFonts w:asciiTheme="majorBidi" w:eastAsia="Calibri" w:hAnsiTheme="majorBidi" w:cstheme="majorBidi"/>
                <w:b/>
                <w:bCs/>
                <w:sz w:val="20"/>
                <w:szCs w:val="20"/>
              </w:rPr>
            </w:pPr>
            <w:r w:rsidRPr="008866B6">
              <w:rPr>
                <w:rFonts w:asciiTheme="majorBidi" w:eastAsia="Calibri" w:hAnsiTheme="majorBidi" w:cstheme="majorBidi"/>
                <w:b/>
                <w:bCs/>
                <w:sz w:val="20"/>
                <w:szCs w:val="20"/>
              </w:rPr>
              <w:t>6.36</w:t>
            </w:r>
          </w:p>
        </w:tc>
        <w:tc>
          <w:tcPr>
            <w:tcW w:w="1109" w:type="pct"/>
            <w:tcBorders>
              <w:top w:val="single" w:sz="6" w:space="0" w:color="auto"/>
            </w:tcBorders>
          </w:tcPr>
          <w:p w14:paraId="43B943AA" w14:textId="77777777" w:rsidR="007D708A" w:rsidRPr="008866B6" w:rsidRDefault="007D708A" w:rsidP="007D708A">
            <w:pPr>
              <w:spacing w:before="60"/>
              <w:jc w:val="center"/>
              <w:rPr>
                <w:rFonts w:asciiTheme="majorBidi" w:eastAsia="Calibri" w:hAnsiTheme="majorBidi" w:cstheme="majorBidi"/>
                <w:b/>
                <w:bCs/>
                <w:sz w:val="20"/>
                <w:szCs w:val="20"/>
              </w:rPr>
            </w:pPr>
            <w:r w:rsidRPr="008866B6">
              <w:rPr>
                <w:rFonts w:asciiTheme="majorBidi" w:eastAsia="Calibri" w:hAnsiTheme="majorBidi" w:cstheme="majorBidi"/>
                <w:b/>
                <w:bCs/>
                <w:sz w:val="20"/>
                <w:szCs w:val="20"/>
              </w:rPr>
              <w:t>97.79</w:t>
            </w:r>
          </w:p>
        </w:tc>
        <w:tc>
          <w:tcPr>
            <w:tcW w:w="1156" w:type="pct"/>
            <w:tcBorders>
              <w:top w:val="single" w:sz="6" w:space="0" w:color="auto"/>
            </w:tcBorders>
          </w:tcPr>
          <w:p w14:paraId="3565B3D0" w14:textId="77777777" w:rsidR="007D708A" w:rsidRPr="008866B6" w:rsidRDefault="007D708A" w:rsidP="007D708A">
            <w:pPr>
              <w:spacing w:before="60"/>
              <w:jc w:val="center"/>
              <w:rPr>
                <w:rFonts w:asciiTheme="majorBidi" w:eastAsia="Calibri" w:hAnsiTheme="majorBidi" w:cstheme="majorBidi"/>
                <w:b/>
                <w:bCs/>
                <w:sz w:val="20"/>
                <w:szCs w:val="20"/>
              </w:rPr>
            </w:pPr>
            <w:r w:rsidRPr="008866B6">
              <w:rPr>
                <w:rFonts w:asciiTheme="majorBidi" w:eastAsia="Calibri" w:hAnsiTheme="majorBidi" w:cstheme="majorBidi"/>
                <w:b/>
                <w:bCs/>
                <w:sz w:val="20"/>
                <w:szCs w:val="20"/>
              </w:rPr>
              <w:t>93.70</w:t>
            </w:r>
          </w:p>
        </w:tc>
        <w:tc>
          <w:tcPr>
            <w:tcW w:w="877" w:type="pct"/>
            <w:tcBorders>
              <w:top w:val="single" w:sz="6" w:space="0" w:color="auto"/>
            </w:tcBorders>
          </w:tcPr>
          <w:p w14:paraId="19B01159" w14:textId="77777777" w:rsidR="007D708A" w:rsidRPr="008866B6" w:rsidRDefault="007D708A" w:rsidP="007D708A">
            <w:pPr>
              <w:spacing w:before="60"/>
              <w:jc w:val="center"/>
              <w:rPr>
                <w:rFonts w:asciiTheme="majorBidi" w:eastAsia="Calibri" w:hAnsiTheme="majorBidi" w:cstheme="majorBidi"/>
                <w:b/>
                <w:bCs/>
                <w:sz w:val="20"/>
                <w:szCs w:val="20"/>
              </w:rPr>
            </w:pPr>
            <w:r w:rsidRPr="008866B6">
              <w:rPr>
                <w:rFonts w:asciiTheme="majorBidi" w:eastAsia="Calibri" w:hAnsiTheme="majorBidi" w:cstheme="majorBidi"/>
                <w:b/>
                <w:bCs/>
                <w:sz w:val="20"/>
                <w:szCs w:val="20"/>
              </w:rPr>
              <w:t>27.55</w:t>
            </w:r>
          </w:p>
        </w:tc>
      </w:tr>
      <w:tr w:rsidR="007D708A" w:rsidRPr="008866B6" w14:paraId="55BF8FC7" w14:textId="77777777" w:rsidTr="00F374B1">
        <w:trPr>
          <w:trHeight w:val="432"/>
          <w:jc w:val="center"/>
        </w:trPr>
        <w:tc>
          <w:tcPr>
            <w:tcW w:w="1194" w:type="pct"/>
          </w:tcPr>
          <w:p w14:paraId="2C36A188" w14:textId="77777777" w:rsidR="007D708A" w:rsidRPr="008866B6" w:rsidRDefault="007D708A" w:rsidP="007D708A">
            <w:pPr>
              <w:spacing w:before="60"/>
              <w:rPr>
                <w:rFonts w:asciiTheme="majorBidi" w:eastAsia="Calibri" w:hAnsiTheme="majorBidi" w:cstheme="majorBidi"/>
                <w:b/>
                <w:bCs/>
                <w:sz w:val="20"/>
                <w:szCs w:val="20"/>
              </w:rPr>
            </w:pPr>
            <w:r w:rsidRPr="008866B6">
              <w:rPr>
                <w:rFonts w:asciiTheme="majorBidi" w:eastAsia="Calibri" w:hAnsiTheme="majorBidi" w:cstheme="majorBidi"/>
                <w:sz w:val="20"/>
                <w:szCs w:val="20"/>
              </w:rPr>
              <w:t>Chloroform extract</w:t>
            </w:r>
          </w:p>
        </w:tc>
        <w:tc>
          <w:tcPr>
            <w:tcW w:w="665" w:type="pct"/>
          </w:tcPr>
          <w:p w14:paraId="46DF9EFF" w14:textId="77777777" w:rsidR="007D708A" w:rsidRPr="008866B6" w:rsidRDefault="007D708A" w:rsidP="007D708A">
            <w:pPr>
              <w:spacing w:before="60"/>
              <w:jc w:val="center"/>
              <w:rPr>
                <w:rFonts w:asciiTheme="majorBidi" w:eastAsia="Calibri" w:hAnsiTheme="majorBidi" w:cstheme="majorBidi"/>
                <w:b/>
                <w:bCs/>
                <w:sz w:val="20"/>
                <w:szCs w:val="20"/>
              </w:rPr>
            </w:pPr>
            <w:r w:rsidRPr="008866B6">
              <w:rPr>
                <w:rFonts w:asciiTheme="majorBidi" w:eastAsia="Calibri" w:hAnsiTheme="majorBidi" w:cstheme="majorBidi"/>
                <w:b/>
                <w:bCs/>
                <w:sz w:val="20"/>
                <w:szCs w:val="20"/>
              </w:rPr>
              <w:t>5.43</w:t>
            </w:r>
          </w:p>
        </w:tc>
        <w:tc>
          <w:tcPr>
            <w:tcW w:w="1109" w:type="pct"/>
          </w:tcPr>
          <w:p w14:paraId="0BE36625" w14:textId="77777777" w:rsidR="007D708A" w:rsidRPr="008866B6" w:rsidRDefault="007D708A" w:rsidP="007D708A">
            <w:pPr>
              <w:spacing w:before="60"/>
              <w:jc w:val="center"/>
              <w:rPr>
                <w:rFonts w:asciiTheme="majorBidi" w:eastAsia="Calibri" w:hAnsiTheme="majorBidi" w:cstheme="majorBidi"/>
                <w:b/>
                <w:bCs/>
                <w:sz w:val="20"/>
                <w:szCs w:val="20"/>
              </w:rPr>
            </w:pPr>
            <w:r w:rsidRPr="008866B6">
              <w:rPr>
                <w:rFonts w:asciiTheme="majorBidi" w:eastAsia="Calibri" w:hAnsiTheme="majorBidi" w:cstheme="majorBidi"/>
                <w:b/>
                <w:bCs/>
                <w:sz w:val="20"/>
                <w:szCs w:val="20"/>
              </w:rPr>
              <w:t>101.03</w:t>
            </w:r>
          </w:p>
        </w:tc>
        <w:tc>
          <w:tcPr>
            <w:tcW w:w="1156" w:type="pct"/>
          </w:tcPr>
          <w:p w14:paraId="2DD25430" w14:textId="77777777" w:rsidR="007D708A" w:rsidRPr="008866B6" w:rsidRDefault="007D708A" w:rsidP="007D708A">
            <w:pPr>
              <w:spacing w:before="60"/>
              <w:jc w:val="center"/>
              <w:rPr>
                <w:rFonts w:asciiTheme="majorBidi" w:eastAsia="Calibri" w:hAnsiTheme="majorBidi" w:cstheme="majorBidi"/>
                <w:b/>
                <w:bCs/>
                <w:sz w:val="20"/>
                <w:szCs w:val="20"/>
              </w:rPr>
            </w:pPr>
            <w:r w:rsidRPr="008866B6">
              <w:rPr>
                <w:rFonts w:asciiTheme="majorBidi" w:eastAsia="Calibri" w:hAnsiTheme="majorBidi" w:cstheme="majorBidi"/>
                <w:b/>
                <w:bCs/>
                <w:sz w:val="20"/>
                <w:szCs w:val="20"/>
              </w:rPr>
              <w:t>99.41</w:t>
            </w:r>
          </w:p>
        </w:tc>
        <w:tc>
          <w:tcPr>
            <w:tcW w:w="877" w:type="pct"/>
          </w:tcPr>
          <w:p w14:paraId="78F4787F" w14:textId="77777777" w:rsidR="007D708A" w:rsidRPr="008866B6" w:rsidRDefault="007D708A" w:rsidP="007D708A">
            <w:pPr>
              <w:spacing w:before="60"/>
              <w:jc w:val="center"/>
              <w:rPr>
                <w:rFonts w:asciiTheme="majorBidi" w:eastAsia="Calibri" w:hAnsiTheme="majorBidi" w:cstheme="majorBidi"/>
                <w:b/>
                <w:bCs/>
                <w:sz w:val="20"/>
                <w:szCs w:val="20"/>
              </w:rPr>
            </w:pPr>
            <w:r w:rsidRPr="008866B6">
              <w:rPr>
                <w:rFonts w:asciiTheme="majorBidi" w:eastAsia="Calibri" w:hAnsiTheme="majorBidi" w:cstheme="majorBidi"/>
                <w:b/>
                <w:bCs/>
                <w:sz w:val="20"/>
                <w:szCs w:val="20"/>
              </w:rPr>
              <w:t>38.72</w:t>
            </w:r>
          </w:p>
        </w:tc>
      </w:tr>
      <w:tr w:rsidR="007D708A" w:rsidRPr="008866B6" w14:paraId="2EE6046C" w14:textId="77777777" w:rsidTr="00F374B1">
        <w:trPr>
          <w:trHeight w:val="432"/>
          <w:jc w:val="center"/>
        </w:trPr>
        <w:tc>
          <w:tcPr>
            <w:tcW w:w="1194" w:type="pct"/>
          </w:tcPr>
          <w:p w14:paraId="30FBB802" w14:textId="77777777" w:rsidR="007D708A" w:rsidRPr="008866B6" w:rsidRDefault="007D708A" w:rsidP="007D708A">
            <w:pPr>
              <w:spacing w:before="60"/>
              <w:rPr>
                <w:rFonts w:asciiTheme="majorBidi" w:eastAsia="Calibri" w:hAnsiTheme="majorBidi" w:cstheme="majorBidi"/>
                <w:sz w:val="20"/>
                <w:szCs w:val="20"/>
              </w:rPr>
            </w:pPr>
            <w:r w:rsidRPr="008866B6">
              <w:rPr>
                <w:rFonts w:asciiTheme="majorBidi" w:eastAsia="Calibri" w:hAnsiTheme="majorBidi" w:cstheme="majorBidi"/>
                <w:sz w:val="20"/>
                <w:szCs w:val="20"/>
              </w:rPr>
              <w:t>Ethyl acetate extract</w:t>
            </w:r>
          </w:p>
        </w:tc>
        <w:tc>
          <w:tcPr>
            <w:tcW w:w="665" w:type="pct"/>
          </w:tcPr>
          <w:p w14:paraId="43CF0216" w14:textId="77777777" w:rsidR="007D708A" w:rsidRPr="008866B6" w:rsidRDefault="007D708A" w:rsidP="007D708A">
            <w:pPr>
              <w:spacing w:before="60"/>
              <w:jc w:val="center"/>
              <w:rPr>
                <w:rFonts w:asciiTheme="majorBidi" w:eastAsia="Calibri" w:hAnsiTheme="majorBidi" w:cstheme="majorBidi"/>
                <w:b/>
                <w:bCs/>
                <w:sz w:val="20"/>
                <w:szCs w:val="20"/>
              </w:rPr>
            </w:pPr>
            <w:r w:rsidRPr="008866B6">
              <w:rPr>
                <w:rFonts w:asciiTheme="majorBidi" w:eastAsia="Calibri" w:hAnsiTheme="majorBidi" w:cstheme="majorBidi"/>
                <w:b/>
                <w:bCs/>
                <w:sz w:val="20"/>
                <w:szCs w:val="20"/>
              </w:rPr>
              <w:t>5.46</w:t>
            </w:r>
          </w:p>
        </w:tc>
        <w:tc>
          <w:tcPr>
            <w:tcW w:w="1109" w:type="pct"/>
          </w:tcPr>
          <w:p w14:paraId="778FEC44" w14:textId="77777777" w:rsidR="007D708A" w:rsidRPr="008866B6" w:rsidRDefault="007D708A" w:rsidP="007D708A">
            <w:pPr>
              <w:spacing w:before="60"/>
              <w:jc w:val="center"/>
              <w:rPr>
                <w:rFonts w:asciiTheme="majorBidi" w:eastAsia="Calibri" w:hAnsiTheme="majorBidi" w:cstheme="majorBidi"/>
                <w:b/>
                <w:bCs/>
                <w:sz w:val="20"/>
                <w:szCs w:val="20"/>
              </w:rPr>
            </w:pPr>
            <w:r w:rsidRPr="008866B6">
              <w:rPr>
                <w:rFonts w:asciiTheme="majorBidi" w:eastAsia="Calibri" w:hAnsiTheme="majorBidi" w:cstheme="majorBidi"/>
                <w:b/>
                <w:bCs/>
                <w:sz w:val="20"/>
                <w:szCs w:val="20"/>
              </w:rPr>
              <w:t>89.34</w:t>
            </w:r>
          </w:p>
        </w:tc>
        <w:tc>
          <w:tcPr>
            <w:tcW w:w="1156" w:type="pct"/>
          </w:tcPr>
          <w:p w14:paraId="6767EA95" w14:textId="77777777" w:rsidR="007D708A" w:rsidRPr="008866B6" w:rsidRDefault="007D708A" w:rsidP="007D708A">
            <w:pPr>
              <w:spacing w:before="60"/>
              <w:jc w:val="center"/>
              <w:rPr>
                <w:rFonts w:asciiTheme="majorBidi" w:eastAsia="Calibri" w:hAnsiTheme="majorBidi" w:cstheme="majorBidi"/>
                <w:b/>
                <w:bCs/>
                <w:sz w:val="20"/>
                <w:szCs w:val="20"/>
              </w:rPr>
            </w:pPr>
            <w:r w:rsidRPr="008866B6">
              <w:rPr>
                <w:rFonts w:asciiTheme="majorBidi" w:eastAsia="Calibri" w:hAnsiTheme="majorBidi" w:cstheme="majorBidi"/>
                <w:b/>
                <w:bCs/>
                <w:sz w:val="20"/>
                <w:szCs w:val="20"/>
              </w:rPr>
              <w:t>64.55</w:t>
            </w:r>
          </w:p>
        </w:tc>
        <w:tc>
          <w:tcPr>
            <w:tcW w:w="877" w:type="pct"/>
          </w:tcPr>
          <w:p w14:paraId="189F35F7" w14:textId="77777777" w:rsidR="007D708A" w:rsidRPr="008866B6" w:rsidRDefault="007D708A" w:rsidP="007D708A">
            <w:pPr>
              <w:spacing w:before="60"/>
              <w:jc w:val="center"/>
              <w:rPr>
                <w:rFonts w:asciiTheme="majorBidi" w:eastAsia="Calibri" w:hAnsiTheme="majorBidi" w:cstheme="majorBidi"/>
                <w:b/>
                <w:bCs/>
                <w:sz w:val="20"/>
                <w:szCs w:val="20"/>
              </w:rPr>
            </w:pPr>
            <w:r w:rsidRPr="008866B6">
              <w:rPr>
                <w:rFonts w:asciiTheme="majorBidi" w:eastAsia="Calibri" w:hAnsiTheme="majorBidi" w:cstheme="majorBidi"/>
                <w:b/>
                <w:bCs/>
                <w:sz w:val="20"/>
                <w:szCs w:val="20"/>
              </w:rPr>
              <w:t>25.89</w:t>
            </w:r>
          </w:p>
        </w:tc>
      </w:tr>
      <w:tr w:rsidR="007D708A" w:rsidRPr="008866B6" w14:paraId="27B2AE9A" w14:textId="77777777" w:rsidTr="00F374B1">
        <w:trPr>
          <w:trHeight w:val="432"/>
          <w:jc w:val="center"/>
        </w:trPr>
        <w:tc>
          <w:tcPr>
            <w:tcW w:w="1194" w:type="pct"/>
          </w:tcPr>
          <w:p w14:paraId="494465D8" w14:textId="77777777" w:rsidR="007D708A" w:rsidRPr="008866B6" w:rsidRDefault="007D708A" w:rsidP="007D708A">
            <w:pPr>
              <w:spacing w:before="60"/>
              <w:rPr>
                <w:rFonts w:asciiTheme="majorBidi" w:eastAsia="Calibri" w:hAnsiTheme="majorBidi" w:cstheme="majorBidi"/>
                <w:b/>
                <w:bCs/>
                <w:sz w:val="20"/>
                <w:szCs w:val="20"/>
              </w:rPr>
            </w:pPr>
            <w:r w:rsidRPr="008866B6">
              <w:rPr>
                <w:rFonts w:asciiTheme="majorBidi" w:eastAsia="Calibri" w:hAnsiTheme="majorBidi" w:cstheme="majorBidi"/>
                <w:sz w:val="20"/>
                <w:szCs w:val="20"/>
              </w:rPr>
              <w:t>Ethanol extract</w:t>
            </w:r>
          </w:p>
        </w:tc>
        <w:tc>
          <w:tcPr>
            <w:tcW w:w="665" w:type="pct"/>
          </w:tcPr>
          <w:p w14:paraId="6003FBAA" w14:textId="77777777" w:rsidR="007D708A" w:rsidRPr="008866B6" w:rsidRDefault="007D708A" w:rsidP="007D708A">
            <w:pPr>
              <w:spacing w:before="60"/>
              <w:jc w:val="center"/>
              <w:rPr>
                <w:rFonts w:asciiTheme="majorBidi" w:eastAsia="Calibri" w:hAnsiTheme="majorBidi" w:cstheme="majorBidi"/>
                <w:b/>
                <w:bCs/>
                <w:sz w:val="20"/>
                <w:szCs w:val="20"/>
              </w:rPr>
            </w:pPr>
            <w:r w:rsidRPr="008866B6">
              <w:rPr>
                <w:rFonts w:asciiTheme="majorBidi" w:eastAsia="Calibri" w:hAnsiTheme="majorBidi" w:cstheme="majorBidi"/>
                <w:b/>
                <w:bCs/>
                <w:sz w:val="20"/>
                <w:szCs w:val="20"/>
              </w:rPr>
              <w:t>18.09</w:t>
            </w:r>
          </w:p>
        </w:tc>
        <w:tc>
          <w:tcPr>
            <w:tcW w:w="1109" w:type="pct"/>
          </w:tcPr>
          <w:p w14:paraId="13DA8DB0" w14:textId="77777777" w:rsidR="007D708A" w:rsidRPr="008866B6" w:rsidRDefault="007D708A" w:rsidP="007D708A">
            <w:pPr>
              <w:spacing w:before="60"/>
              <w:jc w:val="center"/>
              <w:rPr>
                <w:rFonts w:asciiTheme="majorBidi" w:eastAsia="Calibri" w:hAnsiTheme="majorBidi" w:cstheme="majorBidi"/>
                <w:b/>
                <w:bCs/>
                <w:sz w:val="20"/>
                <w:szCs w:val="20"/>
              </w:rPr>
            </w:pPr>
            <w:r w:rsidRPr="008866B6">
              <w:rPr>
                <w:rFonts w:asciiTheme="majorBidi" w:eastAsia="Calibri" w:hAnsiTheme="majorBidi" w:cstheme="majorBidi"/>
                <w:b/>
                <w:bCs/>
                <w:sz w:val="20"/>
                <w:szCs w:val="20"/>
              </w:rPr>
              <w:t>177.37</w:t>
            </w:r>
          </w:p>
        </w:tc>
        <w:tc>
          <w:tcPr>
            <w:tcW w:w="1156" w:type="pct"/>
          </w:tcPr>
          <w:p w14:paraId="427A661D" w14:textId="77777777" w:rsidR="007D708A" w:rsidRPr="008866B6" w:rsidRDefault="007D708A" w:rsidP="007D708A">
            <w:pPr>
              <w:spacing w:before="60"/>
              <w:jc w:val="center"/>
              <w:rPr>
                <w:rFonts w:asciiTheme="majorBidi" w:eastAsia="Calibri" w:hAnsiTheme="majorBidi" w:cstheme="majorBidi"/>
                <w:b/>
                <w:bCs/>
                <w:sz w:val="20"/>
                <w:szCs w:val="20"/>
              </w:rPr>
            </w:pPr>
            <w:r w:rsidRPr="008866B6">
              <w:rPr>
                <w:rFonts w:asciiTheme="majorBidi" w:eastAsia="Calibri" w:hAnsiTheme="majorBidi" w:cstheme="majorBidi"/>
                <w:b/>
                <w:bCs/>
                <w:sz w:val="20"/>
                <w:szCs w:val="20"/>
              </w:rPr>
              <w:t>123.87</w:t>
            </w:r>
          </w:p>
        </w:tc>
        <w:tc>
          <w:tcPr>
            <w:tcW w:w="877" w:type="pct"/>
          </w:tcPr>
          <w:p w14:paraId="6CAC43D2" w14:textId="77777777" w:rsidR="007D708A" w:rsidRPr="008866B6" w:rsidRDefault="007D708A" w:rsidP="007D708A">
            <w:pPr>
              <w:spacing w:before="60"/>
              <w:jc w:val="center"/>
              <w:rPr>
                <w:rFonts w:asciiTheme="majorBidi" w:eastAsia="Calibri" w:hAnsiTheme="majorBidi" w:cstheme="majorBidi"/>
                <w:b/>
                <w:bCs/>
                <w:sz w:val="20"/>
                <w:szCs w:val="20"/>
              </w:rPr>
            </w:pPr>
            <w:r w:rsidRPr="008866B6">
              <w:rPr>
                <w:rFonts w:asciiTheme="majorBidi" w:eastAsia="Calibri" w:hAnsiTheme="majorBidi" w:cstheme="majorBidi"/>
                <w:b/>
                <w:bCs/>
                <w:sz w:val="20"/>
                <w:szCs w:val="20"/>
              </w:rPr>
              <w:t>55.82</w:t>
            </w:r>
          </w:p>
        </w:tc>
      </w:tr>
      <w:tr w:rsidR="007D708A" w:rsidRPr="008866B6" w14:paraId="78C027BE" w14:textId="77777777" w:rsidTr="00F374B1">
        <w:trPr>
          <w:trHeight w:val="432"/>
          <w:jc w:val="center"/>
        </w:trPr>
        <w:tc>
          <w:tcPr>
            <w:tcW w:w="1194" w:type="pct"/>
          </w:tcPr>
          <w:p w14:paraId="0CE0FF39" w14:textId="77777777" w:rsidR="007D708A" w:rsidRPr="008866B6" w:rsidRDefault="007D708A" w:rsidP="007D708A">
            <w:pPr>
              <w:spacing w:before="60"/>
              <w:rPr>
                <w:rFonts w:asciiTheme="majorBidi" w:eastAsia="Calibri" w:hAnsiTheme="majorBidi" w:cstheme="majorBidi"/>
                <w:sz w:val="20"/>
                <w:szCs w:val="20"/>
              </w:rPr>
            </w:pPr>
            <w:r w:rsidRPr="008866B6">
              <w:rPr>
                <w:rFonts w:asciiTheme="majorBidi" w:eastAsia="Calibri" w:hAnsiTheme="majorBidi" w:cstheme="majorBidi"/>
                <w:sz w:val="20"/>
                <w:szCs w:val="20"/>
              </w:rPr>
              <w:t>Water extract</w:t>
            </w:r>
          </w:p>
        </w:tc>
        <w:tc>
          <w:tcPr>
            <w:tcW w:w="665" w:type="pct"/>
          </w:tcPr>
          <w:p w14:paraId="2EABE6CE" w14:textId="77777777" w:rsidR="007D708A" w:rsidRPr="008866B6" w:rsidRDefault="007D708A" w:rsidP="007D708A">
            <w:pPr>
              <w:spacing w:before="60"/>
              <w:jc w:val="center"/>
              <w:rPr>
                <w:rFonts w:asciiTheme="majorBidi" w:eastAsia="Calibri" w:hAnsiTheme="majorBidi" w:cstheme="majorBidi"/>
                <w:b/>
                <w:bCs/>
                <w:sz w:val="20"/>
                <w:szCs w:val="20"/>
              </w:rPr>
            </w:pPr>
            <w:r w:rsidRPr="008866B6">
              <w:rPr>
                <w:rFonts w:asciiTheme="majorBidi" w:eastAsia="Calibri" w:hAnsiTheme="majorBidi" w:cstheme="majorBidi"/>
                <w:b/>
                <w:bCs/>
                <w:sz w:val="20"/>
                <w:szCs w:val="20"/>
              </w:rPr>
              <w:t>22.51</w:t>
            </w:r>
          </w:p>
        </w:tc>
        <w:tc>
          <w:tcPr>
            <w:tcW w:w="1109" w:type="pct"/>
          </w:tcPr>
          <w:p w14:paraId="13C2300D" w14:textId="77777777" w:rsidR="007D708A" w:rsidRPr="008866B6" w:rsidRDefault="007D708A" w:rsidP="007D708A">
            <w:pPr>
              <w:spacing w:before="60"/>
              <w:jc w:val="center"/>
              <w:rPr>
                <w:rFonts w:asciiTheme="majorBidi" w:eastAsia="Calibri" w:hAnsiTheme="majorBidi" w:cstheme="majorBidi"/>
                <w:b/>
                <w:bCs/>
                <w:sz w:val="20"/>
                <w:szCs w:val="20"/>
              </w:rPr>
            </w:pPr>
            <w:r w:rsidRPr="008866B6">
              <w:rPr>
                <w:rFonts w:asciiTheme="majorBidi" w:eastAsia="Calibri" w:hAnsiTheme="majorBidi" w:cstheme="majorBidi"/>
                <w:b/>
                <w:bCs/>
                <w:sz w:val="20"/>
                <w:szCs w:val="20"/>
              </w:rPr>
              <w:t>170.23</w:t>
            </w:r>
          </w:p>
        </w:tc>
        <w:tc>
          <w:tcPr>
            <w:tcW w:w="1156" w:type="pct"/>
          </w:tcPr>
          <w:p w14:paraId="1BBA1394" w14:textId="77777777" w:rsidR="007D708A" w:rsidRPr="008866B6" w:rsidRDefault="007D708A" w:rsidP="007D708A">
            <w:pPr>
              <w:spacing w:before="60"/>
              <w:jc w:val="center"/>
              <w:rPr>
                <w:rFonts w:asciiTheme="majorBidi" w:eastAsia="Calibri" w:hAnsiTheme="majorBidi" w:cstheme="majorBidi"/>
                <w:b/>
                <w:bCs/>
                <w:sz w:val="20"/>
                <w:szCs w:val="20"/>
              </w:rPr>
            </w:pPr>
            <w:r w:rsidRPr="008866B6">
              <w:rPr>
                <w:rFonts w:asciiTheme="majorBidi" w:eastAsia="Calibri" w:hAnsiTheme="majorBidi" w:cstheme="majorBidi"/>
                <w:b/>
                <w:bCs/>
                <w:sz w:val="20"/>
                <w:szCs w:val="20"/>
              </w:rPr>
              <w:t>22.92</w:t>
            </w:r>
          </w:p>
        </w:tc>
        <w:tc>
          <w:tcPr>
            <w:tcW w:w="877" w:type="pct"/>
          </w:tcPr>
          <w:p w14:paraId="4C8DD8BA" w14:textId="77777777" w:rsidR="007D708A" w:rsidRPr="008866B6" w:rsidRDefault="007D708A" w:rsidP="007D708A">
            <w:pPr>
              <w:spacing w:before="60"/>
              <w:jc w:val="center"/>
              <w:rPr>
                <w:rFonts w:asciiTheme="majorBidi" w:eastAsia="Calibri" w:hAnsiTheme="majorBidi" w:cstheme="majorBidi"/>
                <w:b/>
                <w:bCs/>
                <w:sz w:val="20"/>
                <w:szCs w:val="20"/>
              </w:rPr>
            </w:pPr>
            <w:r w:rsidRPr="008866B6">
              <w:rPr>
                <w:rFonts w:asciiTheme="majorBidi" w:eastAsia="Calibri" w:hAnsiTheme="majorBidi" w:cstheme="majorBidi"/>
                <w:b/>
                <w:bCs/>
                <w:sz w:val="20"/>
                <w:szCs w:val="20"/>
              </w:rPr>
              <w:t>57.96</w:t>
            </w:r>
          </w:p>
        </w:tc>
      </w:tr>
    </w:tbl>
    <w:p w14:paraId="542173FE" w14:textId="77777777" w:rsidR="00EA0941" w:rsidRPr="008866B6" w:rsidRDefault="00EA0941" w:rsidP="007D708A">
      <w:pPr>
        <w:spacing w:before="60" w:after="0" w:line="240" w:lineRule="auto"/>
        <w:jc w:val="both"/>
        <w:rPr>
          <w:rFonts w:asciiTheme="majorBidi" w:eastAsia="Times New Roman" w:hAnsiTheme="majorBidi" w:cstheme="majorBidi"/>
          <w:b/>
          <w:bCs/>
          <w:sz w:val="20"/>
          <w:szCs w:val="20"/>
          <w:lang w:bidi="ar-EG"/>
        </w:rPr>
      </w:pPr>
    </w:p>
    <w:p w14:paraId="6D6482F5" w14:textId="77777777" w:rsidR="000737CD" w:rsidRDefault="000737CD" w:rsidP="007D708A">
      <w:pPr>
        <w:spacing w:before="60" w:after="0" w:line="240" w:lineRule="auto"/>
        <w:jc w:val="both"/>
        <w:rPr>
          <w:rFonts w:asciiTheme="majorBidi" w:eastAsia="Times New Roman" w:hAnsiTheme="majorBidi" w:cstheme="majorBidi"/>
          <w:b/>
          <w:bCs/>
          <w:sz w:val="20"/>
          <w:szCs w:val="20"/>
          <w:lang w:bidi="ar-EG"/>
        </w:rPr>
        <w:sectPr w:rsidR="000737CD" w:rsidSect="000737CD">
          <w:type w:val="continuous"/>
          <w:pgSz w:w="11907" w:h="16839" w:code="9"/>
          <w:pgMar w:top="1440" w:right="1440" w:bottom="1440" w:left="1440" w:header="720" w:footer="720" w:gutter="0"/>
          <w:cols w:space="720"/>
          <w:docGrid w:linePitch="360"/>
        </w:sectPr>
      </w:pPr>
    </w:p>
    <w:p w14:paraId="226BC6B2" w14:textId="2A03C335" w:rsidR="00867F83" w:rsidRPr="008866B6" w:rsidRDefault="00EA0941" w:rsidP="007D708A">
      <w:pPr>
        <w:spacing w:before="60" w:after="0" w:line="240" w:lineRule="auto"/>
        <w:jc w:val="both"/>
        <w:rPr>
          <w:rFonts w:asciiTheme="majorBidi" w:eastAsia="Times New Roman" w:hAnsiTheme="majorBidi" w:cstheme="majorBidi"/>
          <w:b/>
          <w:bCs/>
          <w:sz w:val="20"/>
          <w:szCs w:val="20"/>
          <w:lang w:bidi="ar-EG"/>
        </w:rPr>
      </w:pPr>
      <w:r w:rsidRPr="008866B6">
        <w:rPr>
          <w:rFonts w:asciiTheme="majorBidi" w:eastAsia="Times New Roman" w:hAnsiTheme="majorBidi" w:cstheme="majorBidi"/>
          <w:b/>
          <w:bCs/>
          <w:sz w:val="20"/>
          <w:szCs w:val="20"/>
          <w:lang w:bidi="ar-EG"/>
        </w:rPr>
        <w:lastRenderedPageBreak/>
        <w:t>Identification of some antioxidant components in</w:t>
      </w:r>
      <w:r w:rsidR="00006A57" w:rsidRPr="008866B6">
        <w:rPr>
          <w:rFonts w:asciiTheme="majorBidi" w:eastAsia="Times New Roman" w:hAnsiTheme="majorBidi" w:cstheme="majorBidi"/>
          <w:b/>
          <w:bCs/>
          <w:sz w:val="20"/>
          <w:szCs w:val="20"/>
          <w:lang w:bidi="ar-EG"/>
        </w:rPr>
        <w:t xml:space="preserve"> </w:t>
      </w:r>
      <w:r w:rsidR="0058113B" w:rsidRPr="008866B6">
        <w:rPr>
          <w:rFonts w:asciiTheme="majorBidi" w:eastAsia="Times New Roman" w:hAnsiTheme="majorBidi" w:cstheme="majorBidi"/>
          <w:b/>
          <w:bCs/>
          <w:sz w:val="20"/>
          <w:szCs w:val="20"/>
          <w:lang w:bidi="ar-EG"/>
        </w:rPr>
        <w:t>Egyptian</w:t>
      </w:r>
      <w:r w:rsidRPr="008866B6">
        <w:rPr>
          <w:rFonts w:asciiTheme="majorBidi" w:eastAsia="Times New Roman" w:hAnsiTheme="majorBidi" w:cstheme="majorBidi"/>
          <w:b/>
          <w:bCs/>
          <w:sz w:val="20"/>
          <w:szCs w:val="20"/>
          <w:lang w:bidi="ar-EG"/>
        </w:rPr>
        <w:t xml:space="preserve"> </w:t>
      </w:r>
      <w:r w:rsidR="00F733EA" w:rsidRPr="008866B6">
        <w:rPr>
          <w:rFonts w:asciiTheme="majorBidi" w:eastAsia="Times New Roman" w:hAnsiTheme="majorBidi" w:cstheme="majorBidi"/>
          <w:b/>
          <w:bCs/>
          <w:sz w:val="20"/>
          <w:szCs w:val="20"/>
          <w:lang w:bidi="ar-EG"/>
        </w:rPr>
        <w:t>pumpkin</w:t>
      </w:r>
      <w:r w:rsidR="00D473C4" w:rsidRPr="008866B6">
        <w:rPr>
          <w:rFonts w:asciiTheme="majorBidi" w:eastAsia="Times New Roman" w:hAnsiTheme="majorBidi" w:cstheme="majorBidi"/>
          <w:b/>
          <w:bCs/>
          <w:sz w:val="20"/>
          <w:szCs w:val="20"/>
          <w:lang w:bidi="ar-EG"/>
        </w:rPr>
        <w:t xml:space="preserve"> leaves </w:t>
      </w:r>
      <w:r w:rsidR="00F733EA" w:rsidRPr="008866B6">
        <w:rPr>
          <w:rFonts w:asciiTheme="majorBidi" w:eastAsia="Times New Roman" w:hAnsiTheme="majorBidi" w:cstheme="majorBidi"/>
          <w:b/>
          <w:bCs/>
          <w:sz w:val="20"/>
          <w:szCs w:val="20"/>
          <w:lang w:bidi="ar-EG"/>
        </w:rPr>
        <w:t>(</w:t>
      </w:r>
      <w:proofErr w:type="spellStart"/>
      <w:r w:rsidRPr="008866B6">
        <w:rPr>
          <w:rFonts w:asciiTheme="majorBidi" w:eastAsia="Times New Roman" w:hAnsiTheme="majorBidi" w:cstheme="majorBidi"/>
          <w:b/>
          <w:bCs/>
          <w:i/>
          <w:iCs/>
          <w:sz w:val="20"/>
          <w:szCs w:val="20"/>
        </w:rPr>
        <w:t>Curcubita</w:t>
      </w:r>
      <w:proofErr w:type="spellEnd"/>
      <w:r w:rsidRPr="008866B6">
        <w:rPr>
          <w:rFonts w:asciiTheme="majorBidi" w:eastAsia="Times New Roman" w:hAnsiTheme="majorBidi" w:cstheme="majorBidi"/>
          <w:b/>
          <w:bCs/>
          <w:i/>
          <w:iCs/>
          <w:sz w:val="20"/>
          <w:szCs w:val="20"/>
        </w:rPr>
        <w:t xml:space="preserve"> </w:t>
      </w:r>
      <w:proofErr w:type="spellStart"/>
      <w:r w:rsidR="00F733EA" w:rsidRPr="008866B6">
        <w:rPr>
          <w:rFonts w:asciiTheme="majorBidi" w:eastAsia="Times New Roman" w:hAnsiTheme="majorBidi" w:cstheme="majorBidi"/>
          <w:b/>
          <w:bCs/>
          <w:i/>
          <w:iCs/>
          <w:sz w:val="20"/>
          <w:szCs w:val="20"/>
        </w:rPr>
        <w:t>pepo</w:t>
      </w:r>
      <w:proofErr w:type="spellEnd"/>
      <w:r w:rsidR="00F733EA" w:rsidRPr="008866B6">
        <w:rPr>
          <w:rFonts w:asciiTheme="majorBidi" w:eastAsia="Times New Roman" w:hAnsiTheme="majorBidi" w:cstheme="majorBidi"/>
          <w:b/>
          <w:bCs/>
          <w:sz w:val="20"/>
          <w:szCs w:val="20"/>
          <w:lang w:bidi="ar-EG"/>
        </w:rPr>
        <w:t>)</w:t>
      </w:r>
      <w:r w:rsidR="00006A57" w:rsidRPr="008866B6">
        <w:rPr>
          <w:rFonts w:asciiTheme="majorBidi" w:eastAsia="Times New Roman" w:hAnsiTheme="majorBidi" w:cstheme="majorBidi"/>
          <w:b/>
          <w:bCs/>
          <w:sz w:val="20"/>
          <w:szCs w:val="20"/>
          <w:lang w:bidi="ar-EG"/>
        </w:rPr>
        <w:t xml:space="preserve"> leaves</w:t>
      </w:r>
      <w:r w:rsidR="00F733EA" w:rsidRPr="008866B6">
        <w:rPr>
          <w:rFonts w:asciiTheme="majorBidi" w:eastAsia="Times New Roman" w:hAnsiTheme="majorBidi" w:cstheme="majorBidi"/>
          <w:b/>
          <w:bCs/>
          <w:sz w:val="20"/>
          <w:szCs w:val="20"/>
          <w:lang w:bidi="ar-EG"/>
        </w:rPr>
        <w:t xml:space="preserve"> </w:t>
      </w:r>
      <w:proofErr w:type="spellStart"/>
      <w:r w:rsidR="00F733EA" w:rsidRPr="008866B6">
        <w:rPr>
          <w:rFonts w:asciiTheme="majorBidi" w:eastAsia="Times New Roman" w:hAnsiTheme="majorBidi" w:cstheme="majorBidi"/>
          <w:b/>
          <w:bCs/>
          <w:sz w:val="20"/>
          <w:szCs w:val="20"/>
          <w:lang w:bidi="ar-EG"/>
        </w:rPr>
        <w:t>ethanolic</w:t>
      </w:r>
      <w:proofErr w:type="spellEnd"/>
      <w:r w:rsidRPr="008866B6">
        <w:rPr>
          <w:rFonts w:asciiTheme="majorBidi" w:eastAsia="Times New Roman" w:hAnsiTheme="majorBidi" w:cstheme="majorBidi"/>
          <w:b/>
          <w:bCs/>
          <w:sz w:val="20"/>
          <w:szCs w:val="20"/>
          <w:lang w:bidi="ar-EG"/>
        </w:rPr>
        <w:t xml:space="preserve"> and</w:t>
      </w:r>
      <w:r w:rsidRPr="008866B6">
        <w:rPr>
          <w:rFonts w:asciiTheme="majorBidi" w:eastAsia="Calibri" w:hAnsiTheme="majorBidi" w:cstheme="majorBidi"/>
          <w:sz w:val="20"/>
          <w:szCs w:val="20"/>
        </w:rPr>
        <w:t xml:space="preserve"> </w:t>
      </w:r>
      <w:r w:rsidR="00346551" w:rsidRPr="008866B6">
        <w:rPr>
          <w:rFonts w:asciiTheme="majorBidi" w:eastAsia="Times New Roman" w:hAnsiTheme="majorBidi" w:cstheme="majorBidi"/>
          <w:b/>
          <w:bCs/>
          <w:sz w:val="20"/>
          <w:szCs w:val="20"/>
          <w:lang w:bidi="ar-EG"/>
        </w:rPr>
        <w:t>aqueous extracts by HPLC:</w:t>
      </w:r>
    </w:p>
    <w:p w14:paraId="1BB251F7" w14:textId="798866E2" w:rsidR="00031A92" w:rsidRPr="008866B6" w:rsidRDefault="00031A92" w:rsidP="000737CD">
      <w:pPr>
        <w:spacing w:before="60" w:after="0" w:line="240" w:lineRule="auto"/>
        <w:ind w:firstLine="540"/>
        <w:jc w:val="both"/>
        <w:rPr>
          <w:rFonts w:asciiTheme="majorBidi" w:eastAsia="Times New Roman" w:hAnsiTheme="majorBidi" w:cstheme="majorBidi"/>
          <w:sz w:val="20"/>
          <w:szCs w:val="20"/>
          <w:lang w:bidi="ar-EG"/>
        </w:rPr>
      </w:pPr>
      <w:r w:rsidRPr="008866B6">
        <w:rPr>
          <w:rFonts w:asciiTheme="majorBidi" w:eastAsia="Times New Roman" w:hAnsiTheme="majorBidi" w:cstheme="majorBidi"/>
          <w:sz w:val="20"/>
          <w:szCs w:val="20"/>
          <w:lang w:bidi="ar-EG"/>
        </w:rPr>
        <w:t>Data presented in Figs</w:t>
      </w:r>
      <w:r w:rsidR="00006A57" w:rsidRPr="008866B6">
        <w:rPr>
          <w:rFonts w:asciiTheme="majorBidi" w:eastAsia="Times New Roman" w:hAnsiTheme="majorBidi" w:cstheme="majorBidi"/>
          <w:sz w:val="20"/>
          <w:szCs w:val="20"/>
          <w:lang w:bidi="ar-EG"/>
        </w:rPr>
        <w:t>.</w:t>
      </w:r>
      <w:r w:rsidRPr="008866B6">
        <w:rPr>
          <w:rFonts w:asciiTheme="majorBidi" w:eastAsia="Times New Roman" w:hAnsiTheme="majorBidi" w:cstheme="majorBidi"/>
          <w:sz w:val="20"/>
          <w:szCs w:val="20"/>
          <w:lang w:bidi="ar-EG"/>
        </w:rPr>
        <w:t xml:space="preserve"> (</w:t>
      </w:r>
      <w:r w:rsidR="00475E67" w:rsidRPr="008866B6">
        <w:rPr>
          <w:rFonts w:asciiTheme="majorBidi" w:eastAsia="Times New Roman" w:hAnsiTheme="majorBidi" w:cstheme="majorBidi"/>
          <w:sz w:val="20"/>
          <w:szCs w:val="20"/>
          <w:lang w:bidi="ar-EG"/>
        </w:rPr>
        <w:t>3</w:t>
      </w:r>
      <w:proofErr w:type="gramStart"/>
      <w:r w:rsidR="00475E67" w:rsidRPr="008866B6">
        <w:rPr>
          <w:rFonts w:asciiTheme="majorBidi" w:eastAsia="Times New Roman" w:hAnsiTheme="majorBidi" w:cstheme="majorBidi"/>
          <w:sz w:val="20"/>
          <w:szCs w:val="20"/>
          <w:lang w:bidi="ar-EG"/>
        </w:rPr>
        <w:t>,4</w:t>
      </w:r>
      <w:r w:rsidR="00D02944" w:rsidRPr="008866B6">
        <w:rPr>
          <w:rFonts w:asciiTheme="majorBidi" w:eastAsia="Times New Roman" w:hAnsiTheme="majorBidi" w:cstheme="majorBidi"/>
          <w:sz w:val="20"/>
          <w:szCs w:val="20"/>
          <w:lang w:bidi="ar-EG"/>
        </w:rPr>
        <w:t>,5,6</w:t>
      </w:r>
      <w:proofErr w:type="gramEnd"/>
      <w:r w:rsidRPr="008866B6">
        <w:rPr>
          <w:rFonts w:asciiTheme="majorBidi" w:eastAsia="Times New Roman" w:hAnsiTheme="majorBidi" w:cstheme="majorBidi"/>
          <w:sz w:val="20"/>
          <w:szCs w:val="20"/>
          <w:lang w:bidi="ar-EG"/>
        </w:rPr>
        <w:t xml:space="preserve">) showed the chemical </w:t>
      </w:r>
      <w:r w:rsidR="00006A57" w:rsidRPr="008866B6">
        <w:rPr>
          <w:rFonts w:asciiTheme="majorBidi" w:eastAsia="Times New Roman" w:hAnsiTheme="majorBidi" w:cstheme="majorBidi"/>
          <w:sz w:val="20"/>
          <w:szCs w:val="20"/>
          <w:lang w:bidi="ar-EG"/>
        </w:rPr>
        <w:t xml:space="preserve">phenolic and flavonoids components </w:t>
      </w:r>
      <w:r w:rsidRPr="008866B6">
        <w:rPr>
          <w:rFonts w:asciiTheme="majorBidi" w:eastAsia="Times New Roman" w:hAnsiTheme="majorBidi" w:cstheme="majorBidi"/>
          <w:sz w:val="20"/>
          <w:szCs w:val="20"/>
          <w:lang w:bidi="ar-EG"/>
        </w:rPr>
        <w:t>of the ethanolic and aqueous extracts of</w:t>
      </w:r>
      <w:r w:rsidR="00006A57" w:rsidRPr="008866B6">
        <w:rPr>
          <w:rFonts w:asciiTheme="majorBidi" w:eastAsia="Times New Roman" w:hAnsiTheme="majorBidi" w:cstheme="majorBidi"/>
          <w:sz w:val="20"/>
          <w:szCs w:val="20"/>
          <w:lang w:bidi="ar-EG"/>
        </w:rPr>
        <w:t xml:space="preserve"> </w:t>
      </w:r>
      <w:r w:rsidR="0058113B" w:rsidRPr="008866B6">
        <w:rPr>
          <w:rFonts w:asciiTheme="majorBidi" w:eastAsia="Times New Roman" w:hAnsiTheme="majorBidi" w:cstheme="majorBidi"/>
          <w:sz w:val="20"/>
          <w:szCs w:val="20"/>
          <w:lang w:bidi="ar-EG"/>
        </w:rPr>
        <w:t>Egyptian</w:t>
      </w:r>
      <w:r w:rsidRPr="008866B6">
        <w:rPr>
          <w:rFonts w:asciiTheme="majorBidi" w:eastAsia="Times New Roman" w:hAnsiTheme="majorBidi" w:cstheme="majorBidi"/>
          <w:sz w:val="20"/>
          <w:szCs w:val="20"/>
          <w:lang w:bidi="ar-EG"/>
        </w:rPr>
        <w:t xml:space="preserve"> </w:t>
      </w:r>
      <w:r w:rsidR="00F733EA" w:rsidRPr="008866B6">
        <w:rPr>
          <w:rFonts w:asciiTheme="majorBidi" w:eastAsia="Times New Roman" w:hAnsiTheme="majorBidi" w:cstheme="majorBidi"/>
          <w:sz w:val="20"/>
          <w:szCs w:val="20"/>
          <w:lang w:bidi="ar-EG"/>
        </w:rPr>
        <w:t>pumpkin (</w:t>
      </w:r>
      <w:proofErr w:type="spellStart"/>
      <w:r w:rsidRPr="008866B6">
        <w:rPr>
          <w:rFonts w:asciiTheme="majorBidi" w:eastAsia="Times New Roman" w:hAnsiTheme="majorBidi" w:cstheme="majorBidi"/>
          <w:i/>
          <w:iCs/>
          <w:sz w:val="20"/>
          <w:szCs w:val="20"/>
          <w:lang w:bidi="ar-EG"/>
        </w:rPr>
        <w:t>Curcubita</w:t>
      </w:r>
      <w:proofErr w:type="spellEnd"/>
      <w:r w:rsidRPr="008866B6">
        <w:rPr>
          <w:rFonts w:asciiTheme="majorBidi" w:eastAsia="Times New Roman" w:hAnsiTheme="majorBidi" w:cstheme="majorBidi"/>
          <w:i/>
          <w:iCs/>
          <w:sz w:val="20"/>
          <w:szCs w:val="20"/>
          <w:lang w:bidi="ar-EG"/>
        </w:rPr>
        <w:t xml:space="preserve"> </w:t>
      </w:r>
      <w:proofErr w:type="spellStart"/>
      <w:r w:rsidRPr="008866B6">
        <w:rPr>
          <w:rFonts w:asciiTheme="majorBidi" w:eastAsia="Times New Roman" w:hAnsiTheme="majorBidi" w:cstheme="majorBidi"/>
          <w:i/>
          <w:iCs/>
          <w:sz w:val="20"/>
          <w:szCs w:val="20"/>
          <w:lang w:bidi="ar-EG"/>
        </w:rPr>
        <w:t>pepo</w:t>
      </w:r>
      <w:proofErr w:type="spellEnd"/>
      <w:r w:rsidR="00F733EA" w:rsidRPr="008866B6">
        <w:rPr>
          <w:rFonts w:asciiTheme="majorBidi" w:eastAsia="Times New Roman" w:hAnsiTheme="majorBidi" w:cstheme="majorBidi"/>
          <w:sz w:val="20"/>
          <w:szCs w:val="20"/>
          <w:lang w:bidi="ar-EG"/>
        </w:rPr>
        <w:t>)</w:t>
      </w:r>
      <w:r w:rsidR="00006A57" w:rsidRPr="008866B6">
        <w:rPr>
          <w:rFonts w:asciiTheme="majorBidi" w:eastAsia="Times New Roman" w:hAnsiTheme="majorBidi" w:cstheme="majorBidi"/>
          <w:sz w:val="20"/>
          <w:szCs w:val="20"/>
          <w:lang w:bidi="ar-EG"/>
        </w:rPr>
        <w:t xml:space="preserve"> leaves</w:t>
      </w:r>
      <w:r w:rsidR="00F733EA" w:rsidRPr="008866B6">
        <w:rPr>
          <w:rFonts w:asciiTheme="majorBidi" w:eastAsia="Times New Roman" w:hAnsiTheme="majorBidi" w:cstheme="majorBidi"/>
          <w:sz w:val="20"/>
          <w:szCs w:val="20"/>
          <w:lang w:bidi="ar-EG"/>
        </w:rPr>
        <w:t>.</w:t>
      </w:r>
    </w:p>
    <w:p w14:paraId="22FF2628" w14:textId="00DFE56A" w:rsidR="00031A92" w:rsidRPr="008866B6" w:rsidRDefault="00031A92" w:rsidP="000737CD">
      <w:pPr>
        <w:spacing w:after="0" w:line="240" w:lineRule="auto"/>
        <w:ind w:firstLine="540"/>
        <w:jc w:val="both"/>
        <w:rPr>
          <w:rFonts w:asciiTheme="majorBidi" w:eastAsia="Times New Roman" w:hAnsiTheme="majorBidi" w:cstheme="majorBidi"/>
          <w:sz w:val="20"/>
          <w:szCs w:val="20"/>
          <w:lang w:bidi="ar-EG"/>
        </w:rPr>
      </w:pPr>
      <w:r w:rsidRPr="008866B6">
        <w:rPr>
          <w:rFonts w:asciiTheme="majorBidi" w:eastAsia="Times New Roman" w:hAnsiTheme="majorBidi" w:cstheme="majorBidi"/>
          <w:sz w:val="20"/>
          <w:szCs w:val="20"/>
          <w:lang w:bidi="ar-EG"/>
        </w:rPr>
        <w:t xml:space="preserve"> The results in Figs</w:t>
      </w:r>
      <w:r w:rsidR="00006A57" w:rsidRPr="008866B6">
        <w:rPr>
          <w:rFonts w:asciiTheme="majorBidi" w:eastAsia="Times New Roman" w:hAnsiTheme="majorBidi" w:cstheme="majorBidi"/>
          <w:sz w:val="20"/>
          <w:szCs w:val="20"/>
          <w:lang w:bidi="ar-EG"/>
        </w:rPr>
        <w:t>.</w:t>
      </w:r>
      <w:r w:rsidRPr="008866B6">
        <w:rPr>
          <w:rFonts w:asciiTheme="majorBidi" w:eastAsia="Times New Roman" w:hAnsiTheme="majorBidi" w:cstheme="majorBidi"/>
          <w:sz w:val="20"/>
          <w:szCs w:val="20"/>
          <w:lang w:bidi="ar-EG"/>
        </w:rPr>
        <w:t xml:space="preserve"> (</w:t>
      </w:r>
      <w:r w:rsidR="00D02944" w:rsidRPr="008866B6">
        <w:rPr>
          <w:rFonts w:asciiTheme="majorBidi" w:eastAsia="Times New Roman" w:hAnsiTheme="majorBidi" w:cstheme="majorBidi"/>
          <w:sz w:val="20"/>
          <w:szCs w:val="20"/>
          <w:lang w:bidi="ar-EG"/>
        </w:rPr>
        <w:t>3</w:t>
      </w:r>
      <w:r w:rsidRPr="008866B6">
        <w:rPr>
          <w:rFonts w:asciiTheme="majorBidi" w:eastAsia="Times New Roman" w:hAnsiTheme="majorBidi" w:cstheme="majorBidi"/>
          <w:sz w:val="20"/>
          <w:szCs w:val="20"/>
          <w:lang w:bidi="ar-EG"/>
        </w:rPr>
        <w:t xml:space="preserve"> and </w:t>
      </w:r>
      <w:r w:rsidR="00D02944" w:rsidRPr="008866B6">
        <w:rPr>
          <w:rFonts w:asciiTheme="majorBidi" w:eastAsia="Times New Roman" w:hAnsiTheme="majorBidi" w:cstheme="majorBidi"/>
          <w:sz w:val="20"/>
          <w:szCs w:val="20"/>
          <w:lang w:bidi="ar-EG"/>
        </w:rPr>
        <w:t>4</w:t>
      </w:r>
      <w:r w:rsidRPr="008866B6">
        <w:rPr>
          <w:rFonts w:asciiTheme="majorBidi" w:eastAsia="Times New Roman" w:hAnsiTheme="majorBidi" w:cstheme="majorBidi"/>
          <w:sz w:val="20"/>
          <w:szCs w:val="20"/>
          <w:lang w:bidi="ar-EG"/>
        </w:rPr>
        <w:t xml:space="preserve">) revealed the presence </w:t>
      </w:r>
      <w:r w:rsidR="00006A57" w:rsidRPr="008866B6">
        <w:rPr>
          <w:rFonts w:asciiTheme="majorBidi" w:eastAsia="Times New Roman" w:hAnsiTheme="majorBidi" w:cstheme="majorBidi"/>
          <w:sz w:val="20"/>
          <w:szCs w:val="20"/>
          <w:lang w:bidi="ar-EG"/>
        </w:rPr>
        <w:t>four to five</w:t>
      </w:r>
      <w:r w:rsidRPr="008866B6">
        <w:rPr>
          <w:rFonts w:asciiTheme="majorBidi" w:eastAsia="Times New Roman" w:hAnsiTheme="majorBidi" w:cstheme="majorBidi"/>
          <w:sz w:val="20"/>
          <w:szCs w:val="20"/>
          <w:lang w:bidi="ar-EG"/>
        </w:rPr>
        <w:t xml:space="preserve"> phenolic compound in pumpkin</w:t>
      </w:r>
      <w:r w:rsidR="00006A57" w:rsidRPr="008866B6">
        <w:rPr>
          <w:rFonts w:asciiTheme="majorBidi" w:eastAsia="Times New Roman" w:hAnsiTheme="majorBidi" w:cstheme="majorBidi"/>
          <w:sz w:val="20"/>
          <w:szCs w:val="20"/>
          <w:lang w:bidi="ar-EG"/>
        </w:rPr>
        <w:t xml:space="preserve"> in each </w:t>
      </w:r>
      <w:r w:rsidRPr="008866B6">
        <w:rPr>
          <w:rFonts w:asciiTheme="majorBidi" w:eastAsia="Times New Roman" w:hAnsiTheme="majorBidi" w:cstheme="majorBidi"/>
          <w:sz w:val="20"/>
          <w:szCs w:val="20"/>
          <w:lang w:bidi="ar-EG"/>
        </w:rPr>
        <w:t>ethanolic and aqueous extracts. The highest quantities in ethanolic extract were</w:t>
      </w:r>
      <w:r w:rsidR="00006A57" w:rsidRPr="008866B6">
        <w:rPr>
          <w:rFonts w:asciiTheme="majorBidi" w:eastAsia="Times New Roman" w:hAnsiTheme="majorBidi" w:cstheme="majorBidi"/>
          <w:sz w:val="20"/>
          <w:szCs w:val="20"/>
          <w:lang w:bidi="ar-EG"/>
        </w:rPr>
        <w:t xml:space="preserve"> found to be</w:t>
      </w:r>
      <w:r w:rsidR="001C6AD2" w:rsidRPr="008866B6">
        <w:rPr>
          <w:rFonts w:asciiTheme="majorBidi" w:eastAsia="Times New Roman" w:hAnsiTheme="majorBidi" w:cstheme="majorBidi"/>
          <w:sz w:val="20"/>
          <w:szCs w:val="20"/>
          <w:lang w:bidi="ar-EG"/>
        </w:rPr>
        <w:t xml:space="preserve"> </w:t>
      </w:r>
      <w:r w:rsidR="00006A57" w:rsidRPr="008866B6">
        <w:rPr>
          <w:rFonts w:asciiTheme="majorBidi" w:eastAsia="Times New Roman" w:hAnsiTheme="majorBidi" w:cstheme="majorBidi"/>
          <w:sz w:val="20"/>
          <w:szCs w:val="20"/>
          <w:lang w:bidi="ar-EG"/>
        </w:rPr>
        <w:t>c</w:t>
      </w:r>
      <w:r w:rsidR="001C6AD2" w:rsidRPr="008866B6">
        <w:rPr>
          <w:rFonts w:asciiTheme="majorBidi" w:eastAsia="Times New Roman" w:hAnsiTheme="majorBidi" w:cstheme="majorBidi"/>
          <w:sz w:val="20"/>
          <w:szCs w:val="20"/>
          <w:lang w:bidi="ar-EG"/>
        </w:rPr>
        <w:t>innamic (8.33 µg/m</w:t>
      </w:r>
      <w:r w:rsidR="00F733EA" w:rsidRPr="008866B6">
        <w:rPr>
          <w:rFonts w:asciiTheme="majorBidi" w:eastAsia="Times New Roman" w:hAnsiTheme="majorBidi" w:cstheme="majorBidi"/>
          <w:sz w:val="20"/>
          <w:szCs w:val="20"/>
          <w:lang w:bidi="ar-EG"/>
        </w:rPr>
        <w:t>L</w:t>
      </w:r>
      <w:r w:rsidR="001C6AD2" w:rsidRPr="008866B6">
        <w:rPr>
          <w:rFonts w:asciiTheme="majorBidi" w:eastAsia="Times New Roman" w:hAnsiTheme="majorBidi" w:cstheme="majorBidi"/>
          <w:sz w:val="20"/>
          <w:szCs w:val="20"/>
          <w:lang w:bidi="ar-EG"/>
        </w:rPr>
        <w:t xml:space="preserve">), </w:t>
      </w:r>
      <w:r w:rsidR="00006A57" w:rsidRPr="008866B6">
        <w:rPr>
          <w:rFonts w:asciiTheme="majorBidi" w:eastAsia="Times New Roman" w:hAnsiTheme="majorBidi" w:cstheme="majorBidi"/>
          <w:sz w:val="20"/>
          <w:szCs w:val="20"/>
          <w:lang w:bidi="ar-EG"/>
        </w:rPr>
        <w:t>s</w:t>
      </w:r>
      <w:r w:rsidR="001C6AD2" w:rsidRPr="008866B6">
        <w:rPr>
          <w:rFonts w:asciiTheme="majorBidi" w:eastAsia="Times New Roman" w:hAnsiTheme="majorBidi" w:cstheme="majorBidi"/>
          <w:sz w:val="20"/>
          <w:szCs w:val="20"/>
          <w:lang w:bidi="ar-EG"/>
        </w:rPr>
        <w:t>yring</w:t>
      </w:r>
      <w:r w:rsidRPr="008866B6">
        <w:rPr>
          <w:rFonts w:asciiTheme="majorBidi" w:eastAsia="Times New Roman" w:hAnsiTheme="majorBidi" w:cstheme="majorBidi"/>
          <w:sz w:val="20"/>
          <w:szCs w:val="20"/>
          <w:lang w:bidi="ar-EG"/>
        </w:rPr>
        <w:t>ic (5.10 µg/m</w:t>
      </w:r>
      <w:r w:rsidR="00F733EA" w:rsidRPr="008866B6">
        <w:rPr>
          <w:rFonts w:asciiTheme="majorBidi" w:eastAsia="Times New Roman" w:hAnsiTheme="majorBidi" w:cstheme="majorBidi"/>
          <w:sz w:val="20"/>
          <w:szCs w:val="20"/>
          <w:lang w:bidi="ar-EG"/>
        </w:rPr>
        <w:t>L</w:t>
      </w:r>
      <w:r w:rsidRPr="008866B6">
        <w:rPr>
          <w:rFonts w:asciiTheme="majorBidi" w:eastAsia="Times New Roman" w:hAnsiTheme="majorBidi" w:cstheme="majorBidi"/>
          <w:sz w:val="20"/>
          <w:szCs w:val="20"/>
          <w:lang w:bidi="ar-EG"/>
        </w:rPr>
        <w:t xml:space="preserve">), </w:t>
      </w:r>
      <w:r w:rsidR="00006A57" w:rsidRPr="008866B6">
        <w:rPr>
          <w:rFonts w:asciiTheme="majorBidi" w:eastAsia="Times New Roman" w:hAnsiTheme="majorBidi" w:cstheme="majorBidi"/>
          <w:sz w:val="20"/>
          <w:szCs w:val="20"/>
          <w:lang w:bidi="ar-EG"/>
        </w:rPr>
        <w:t>p</w:t>
      </w:r>
      <w:r w:rsidRPr="008866B6">
        <w:rPr>
          <w:rFonts w:asciiTheme="majorBidi" w:eastAsia="Times New Roman" w:hAnsiTheme="majorBidi" w:cstheme="majorBidi"/>
          <w:sz w:val="20"/>
          <w:szCs w:val="20"/>
          <w:lang w:bidi="ar-EG"/>
        </w:rPr>
        <w:t>yrogallol (1.46 µg/m</w:t>
      </w:r>
      <w:r w:rsidR="00F733EA" w:rsidRPr="008866B6">
        <w:rPr>
          <w:rFonts w:asciiTheme="majorBidi" w:eastAsia="Times New Roman" w:hAnsiTheme="majorBidi" w:cstheme="majorBidi"/>
          <w:sz w:val="20"/>
          <w:szCs w:val="20"/>
          <w:lang w:bidi="ar-EG"/>
        </w:rPr>
        <w:t>L</w:t>
      </w:r>
      <w:r w:rsidRPr="008866B6">
        <w:rPr>
          <w:rFonts w:asciiTheme="majorBidi" w:eastAsia="Times New Roman" w:hAnsiTheme="majorBidi" w:cstheme="majorBidi"/>
          <w:sz w:val="20"/>
          <w:szCs w:val="20"/>
          <w:lang w:bidi="ar-EG"/>
        </w:rPr>
        <w:t xml:space="preserve">), </w:t>
      </w:r>
      <w:r w:rsidR="00006A57" w:rsidRPr="008866B6">
        <w:rPr>
          <w:rFonts w:asciiTheme="majorBidi" w:eastAsia="Times New Roman" w:hAnsiTheme="majorBidi" w:cstheme="majorBidi"/>
          <w:sz w:val="20"/>
          <w:szCs w:val="20"/>
          <w:lang w:bidi="ar-EG"/>
        </w:rPr>
        <w:t>e</w:t>
      </w:r>
      <w:r w:rsidRPr="008866B6">
        <w:rPr>
          <w:rFonts w:asciiTheme="majorBidi" w:eastAsia="Times New Roman" w:hAnsiTheme="majorBidi" w:cstheme="majorBidi"/>
          <w:sz w:val="20"/>
          <w:szCs w:val="20"/>
          <w:lang w:bidi="ar-EG"/>
        </w:rPr>
        <w:t>llagic (0.97 µg/m</w:t>
      </w:r>
      <w:r w:rsidR="00F733EA" w:rsidRPr="008866B6">
        <w:rPr>
          <w:rFonts w:asciiTheme="majorBidi" w:eastAsia="Times New Roman" w:hAnsiTheme="majorBidi" w:cstheme="majorBidi"/>
          <w:sz w:val="20"/>
          <w:szCs w:val="20"/>
          <w:lang w:bidi="ar-EG"/>
        </w:rPr>
        <w:t>L</w:t>
      </w:r>
      <w:r w:rsidRPr="008866B6">
        <w:rPr>
          <w:rFonts w:asciiTheme="majorBidi" w:eastAsia="Times New Roman" w:hAnsiTheme="majorBidi" w:cstheme="majorBidi"/>
          <w:sz w:val="20"/>
          <w:szCs w:val="20"/>
          <w:lang w:bidi="ar-EG"/>
        </w:rPr>
        <w:t>) and</w:t>
      </w:r>
      <w:r w:rsidRPr="008866B6">
        <w:rPr>
          <w:rFonts w:asciiTheme="majorBidi" w:eastAsia="Times New Roman" w:hAnsiTheme="majorBidi" w:cstheme="majorBidi"/>
          <w:sz w:val="20"/>
          <w:szCs w:val="20"/>
        </w:rPr>
        <w:t xml:space="preserve"> </w:t>
      </w:r>
      <w:proofErr w:type="gramStart"/>
      <w:r w:rsidR="00006A57" w:rsidRPr="008866B6">
        <w:rPr>
          <w:rFonts w:asciiTheme="majorBidi" w:eastAsia="Times New Roman" w:hAnsiTheme="majorBidi" w:cstheme="majorBidi"/>
          <w:sz w:val="20"/>
          <w:szCs w:val="20"/>
          <w:lang w:bidi="ar-EG"/>
        </w:rPr>
        <w:t>g</w:t>
      </w:r>
      <w:r w:rsidRPr="008866B6">
        <w:rPr>
          <w:rFonts w:asciiTheme="majorBidi" w:eastAsia="Times New Roman" w:hAnsiTheme="majorBidi" w:cstheme="majorBidi"/>
          <w:sz w:val="20"/>
          <w:szCs w:val="20"/>
          <w:lang w:bidi="ar-EG"/>
        </w:rPr>
        <w:t>allic</w:t>
      </w:r>
      <w:proofErr w:type="gramEnd"/>
      <w:r w:rsidRPr="008866B6">
        <w:rPr>
          <w:rFonts w:asciiTheme="majorBidi" w:eastAsia="Times New Roman" w:hAnsiTheme="majorBidi" w:cstheme="majorBidi"/>
          <w:sz w:val="20"/>
          <w:szCs w:val="20"/>
          <w:lang w:bidi="ar-EG"/>
        </w:rPr>
        <w:t xml:space="preserve"> (0.87 µg/m</w:t>
      </w:r>
      <w:r w:rsidR="00F733EA" w:rsidRPr="008866B6">
        <w:rPr>
          <w:rFonts w:asciiTheme="majorBidi" w:eastAsia="Times New Roman" w:hAnsiTheme="majorBidi" w:cstheme="majorBidi"/>
          <w:sz w:val="20"/>
          <w:szCs w:val="20"/>
          <w:lang w:bidi="ar-EG"/>
        </w:rPr>
        <w:t>L</w:t>
      </w:r>
      <w:r w:rsidRPr="008866B6">
        <w:rPr>
          <w:rFonts w:asciiTheme="majorBidi" w:eastAsia="Times New Roman" w:hAnsiTheme="majorBidi" w:cstheme="majorBidi"/>
          <w:sz w:val="20"/>
          <w:szCs w:val="20"/>
          <w:lang w:bidi="ar-EG"/>
        </w:rPr>
        <w:t xml:space="preserve">). </w:t>
      </w:r>
      <w:r w:rsidR="00E60A11" w:rsidRPr="008866B6">
        <w:rPr>
          <w:rFonts w:asciiTheme="majorBidi" w:eastAsia="Times New Roman" w:hAnsiTheme="majorBidi" w:cstheme="majorBidi"/>
          <w:sz w:val="20"/>
          <w:szCs w:val="20"/>
          <w:lang w:bidi="ar-EG"/>
        </w:rPr>
        <w:t>However,</w:t>
      </w:r>
      <w:r w:rsidRPr="008866B6">
        <w:rPr>
          <w:rFonts w:asciiTheme="majorBidi" w:eastAsia="Times New Roman" w:hAnsiTheme="majorBidi" w:cstheme="majorBidi"/>
          <w:sz w:val="20"/>
          <w:szCs w:val="20"/>
          <w:lang w:bidi="ar-EG"/>
        </w:rPr>
        <w:t xml:space="preserve"> the highest quantities in aqueous extract were</w:t>
      </w:r>
      <w:r w:rsidRPr="008866B6">
        <w:rPr>
          <w:rFonts w:asciiTheme="majorBidi" w:hAnsiTheme="majorBidi" w:cstheme="majorBidi"/>
          <w:sz w:val="20"/>
          <w:szCs w:val="20"/>
        </w:rPr>
        <w:t xml:space="preserve"> </w:t>
      </w:r>
      <w:proofErr w:type="gramStart"/>
      <w:r w:rsidR="00006A57" w:rsidRPr="008866B6">
        <w:rPr>
          <w:rFonts w:asciiTheme="majorBidi" w:eastAsia="Times New Roman" w:hAnsiTheme="majorBidi" w:cstheme="majorBidi"/>
          <w:sz w:val="20"/>
          <w:szCs w:val="20"/>
          <w:lang w:bidi="ar-EG"/>
        </w:rPr>
        <w:t>g</w:t>
      </w:r>
      <w:r w:rsidRPr="008866B6">
        <w:rPr>
          <w:rFonts w:asciiTheme="majorBidi" w:eastAsia="Times New Roman" w:hAnsiTheme="majorBidi" w:cstheme="majorBidi"/>
          <w:sz w:val="20"/>
          <w:szCs w:val="20"/>
          <w:lang w:bidi="ar-EG"/>
        </w:rPr>
        <w:t>allic</w:t>
      </w:r>
      <w:proofErr w:type="gramEnd"/>
      <w:r w:rsidRPr="008866B6">
        <w:rPr>
          <w:rFonts w:asciiTheme="majorBidi" w:eastAsia="Times New Roman" w:hAnsiTheme="majorBidi" w:cstheme="majorBidi"/>
          <w:sz w:val="20"/>
          <w:szCs w:val="20"/>
          <w:lang w:bidi="ar-EG"/>
        </w:rPr>
        <w:t xml:space="preserve"> (12.33 µg/m</w:t>
      </w:r>
      <w:r w:rsidR="00F733EA" w:rsidRPr="008866B6">
        <w:rPr>
          <w:rFonts w:asciiTheme="majorBidi" w:eastAsia="Times New Roman" w:hAnsiTheme="majorBidi" w:cstheme="majorBidi"/>
          <w:sz w:val="20"/>
          <w:szCs w:val="20"/>
          <w:lang w:bidi="ar-EG"/>
        </w:rPr>
        <w:t>L</w:t>
      </w:r>
      <w:r w:rsidRPr="008866B6">
        <w:rPr>
          <w:rFonts w:asciiTheme="majorBidi" w:eastAsia="Times New Roman" w:hAnsiTheme="majorBidi" w:cstheme="majorBidi"/>
          <w:sz w:val="20"/>
          <w:szCs w:val="20"/>
          <w:lang w:bidi="ar-EG"/>
        </w:rPr>
        <w:t>),</w:t>
      </w:r>
      <w:r w:rsidRPr="008866B6">
        <w:rPr>
          <w:rFonts w:asciiTheme="majorBidi" w:hAnsiTheme="majorBidi" w:cstheme="majorBidi"/>
          <w:sz w:val="20"/>
          <w:szCs w:val="20"/>
        </w:rPr>
        <w:t xml:space="preserve"> </w:t>
      </w:r>
      <w:r w:rsidRPr="008866B6">
        <w:rPr>
          <w:rFonts w:asciiTheme="majorBidi" w:eastAsia="Times New Roman" w:hAnsiTheme="majorBidi" w:cstheme="majorBidi"/>
          <w:i/>
          <w:iCs/>
          <w:sz w:val="20"/>
          <w:szCs w:val="20"/>
          <w:lang w:bidi="ar-EG"/>
        </w:rPr>
        <w:t>P</w:t>
      </w:r>
      <w:r w:rsidRPr="008866B6">
        <w:rPr>
          <w:rFonts w:asciiTheme="majorBidi" w:eastAsia="Times New Roman" w:hAnsiTheme="majorBidi" w:cstheme="majorBidi"/>
          <w:sz w:val="20"/>
          <w:szCs w:val="20"/>
          <w:lang w:bidi="ar-EG"/>
        </w:rPr>
        <w:t>-</w:t>
      </w:r>
      <w:r w:rsidR="00006A57" w:rsidRPr="008866B6">
        <w:rPr>
          <w:rFonts w:asciiTheme="majorBidi" w:eastAsia="Times New Roman" w:hAnsiTheme="majorBidi" w:cstheme="majorBidi"/>
          <w:sz w:val="20"/>
          <w:szCs w:val="20"/>
          <w:lang w:bidi="ar-EG"/>
        </w:rPr>
        <w:t>c</w:t>
      </w:r>
      <w:r w:rsidRPr="008866B6">
        <w:rPr>
          <w:rFonts w:asciiTheme="majorBidi" w:eastAsia="Times New Roman" w:hAnsiTheme="majorBidi" w:cstheme="majorBidi"/>
          <w:sz w:val="20"/>
          <w:szCs w:val="20"/>
          <w:lang w:bidi="ar-EG"/>
        </w:rPr>
        <w:t>oumaric (6.55</w:t>
      </w:r>
      <w:r w:rsidRPr="008866B6">
        <w:rPr>
          <w:rFonts w:asciiTheme="majorBidi" w:hAnsiTheme="majorBidi" w:cstheme="majorBidi"/>
          <w:sz w:val="20"/>
          <w:szCs w:val="20"/>
        </w:rPr>
        <w:t xml:space="preserve"> </w:t>
      </w:r>
      <w:r w:rsidRPr="008866B6">
        <w:rPr>
          <w:rFonts w:asciiTheme="majorBidi" w:eastAsia="Times New Roman" w:hAnsiTheme="majorBidi" w:cstheme="majorBidi"/>
          <w:sz w:val="20"/>
          <w:szCs w:val="20"/>
          <w:lang w:bidi="ar-EG"/>
        </w:rPr>
        <w:t>µg/m</w:t>
      </w:r>
      <w:r w:rsidR="00F733EA" w:rsidRPr="008866B6">
        <w:rPr>
          <w:rFonts w:asciiTheme="majorBidi" w:eastAsia="Times New Roman" w:hAnsiTheme="majorBidi" w:cstheme="majorBidi"/>
          <w:sz w:val="20"/>
          <w:szCs w:val="20"/>
          <w:lang w:bidi="ar-EG"/>
        </w:rPr>
        <w:t>L</w:t>
      </w:r>
      <w:r w:rsidRPr="008866B6">
        <w:rPr>
          <w:rFonts w:asciiTheme="majorBidi" w:eastAsia="Times New Roman" w:hAnsiTheme="majorBidi" w:cstheme="majorBidi"/>
          <w:sz w:val="20"/>
          <w:szCs w:val="20"/>
          <w:lang w:bidi="ar-EG"/>
        </w:rPr>
        <w:t>),</w:t>
      </w:r>
      <w:r w:rsidRPr="008866B6">
        <w:rPr>
          <w:rFonts w:asciiTheme="majorBidi" w:hAnsiTheme="majorBidi" w:cstheme="majorBidi"/>
          <w:sz w:val="20"/>
          <w:szCs w:val="20"/>
        </w:rPr>
        <w:t xml:space="preserve"> </w:t>
      </w:r>
      <w:r w:rsidR="00006A57" w:rsidRPr="008866B6">
        <w:rPr>
          <w:rFonts w:asciiTheme="majorBidi" w:eastAsia="Times New Roman" w:hAnsiTheme="majorBidi" w:cstheme="majorBidi"/>
          <w:sz w:val="20"/>
          <w:szCs w:val="20"/>
          <w:lang w:bidi="ar-EG"/>
        </w:rPr>
        <w:t>c</w:t>
      </w:r>
      <w:r w:rsidRPr="008866B6">
        <w:rPr>
          <w:rFonts w:asciiTheme="majorBidi" w:eastAsia="Times New Roman" w:hAnsiTheme="majorBidi" w:cstheme="majorBidi"/>
          <w:sz w:val="20"/>
          <w:szCs w:val="20"/>
          <w:lang w:bidi="ar-EG"/>
        </w:rPr>
        <w:t>affeic (5.43</w:t>
      </w:r>
      <w:r w:rsidRPr="008866B6">
        <w:rPr>
          <w:rFonts w:asciiTheme="majorBidi" w:hAnsiTheme="majorBidi" w:cstheme="majorBidi"/>
          <w:sz w:val="20"/>
          <w:szCs w:val="20"/>
        </w:rPr>
        <w:t xml:space="preserve"> </w:t>
      </w:r>
      <w:r w:rsidRPr="008866B6">
        <w:rPr>
          <w:rFonts w:asciiTheme="majorBidi" w:eastAsia="Times New Roman" w:hAnsiTheme="majorBidi" w:cstheme="majorBidi"/>
          <w:sz w:val="20"/>
          <w:szCs w:val="20"/>
          <w:lang w:bidi="ar-EG"/>
        </w:rPr>
        <w:t>µg/m</w:t>
      </w:r>
      <w:r w:rsidR="00F733EA" w:rsidRPr="008866B6">
        <w:rPr>
          <w:rFonts w:asciiTheme="majorBidi" w:eastAsia="Times New Roman" w:hAnsiTheme="majorBidi" w:cstheme="majorBidi"/>
          <w:sz w:val="20"/>
          <w:szCs w:val="20"/>
          <w:lang w:bidi="ar-EG"/>
        </w:rPr>
        <w:t>L</w:t>
      </w:r>
      <w:r w:rsidRPr="008866B6">
        <w:rPr>
          <w:rFonts w:asciiTheme="majorBidi" w:eastAsia="Times New Roman" w:hAnsiTheme="majorBidi" w:cstheme="majorBidi"/>
          <w:sz w:val="20"/>
          <w:szCs w:val="20"/>
          <w:lang w:bidi="ar-EG"/>
        </w:rPr>
        <w:t>),</w:t>
      </w:r>
      <w:r w:rsidRPr="008866B6">
        <w:rPr>
          <w:rFonts w:asciiTheme="majorBidi" w:hAnsiTheme="majorBidi" w:cstheme="majorBidi"/>
          <w:sz w:val="20"/>
          <w:szCs w:val="20"/>
        </w:rPr>
        <w:t xml:space="preserve"> </w:t>
      </w:r>
      <w:r w:rsidR="00006A57" w:rsidRPr="008866B6">
        <w:rPr>
          <w:rFonts w:asciiTheme="majorBidi" w:eastAsia="Times New Roman" w:hAnsiTheme="majorBidi" w:cstheme="majorBidi"/>
          <w:sz w:val="20"/>
          <w:szCs w:val="20"/>
          <w:lang w:bidi="ar-EG"/>
        </w:rPr>
        <w:t>f</w:t>
      </w:r>
      <w:r w:rsidRPr="008866B6">
        <w:rPr>
          <w:rFonts w:asciiTheme="majorBidi" w:eastAsia="Times New Roman" w:hAnsiTheme="majorBidi" w:cstheme="majorBidi"/>
          <w:sz w:val="20"/>
          <w:szCs w:val="20"/>
          <w:lang w:bidi="ar-EG"/>
        </w:rPr>
        <w:t xml:space="preserve">erulic </w:t>
      </w:r>
      <w:r w:rsidR="00E60A11" w:rsidRPr="008866B6">
        <w:rPr>
          <w:rFonts w:asciiTheme="majorBidi" w:eastAsia="Times New Roman" w:hAnsiTheme="majorBidi" w:cstheme="majorBidi"/>
          <w:sz w:val="20"/>
          <w:szCs w:val="20"/>
          <w:lang w:bidi="ar-EG"/>
        </w:rPr>
        <w:t>(0</w:t>
      </w:r>
      <w:r w:rsidRPr="008866B6">
        <w:rPr>
          <w:rFonts w:asciiTheme="majorBidi" w:eastAsia="Times New Roman" w:hAnsiTheme="majorBidi" w:cstheme="majorBidi"/>
          <w:sz w:val="20"/>
          <w:szCs w:val="20"/>
          <w:lang w:bidi="ar-EG"/>
        </w:rPr>
        <w:t>.56µg/m</w:t>
      </w:r>
      <w:r w:rsidR="00F733EA" w:rsidRPr="008866B6">
        <w:rPr>
          <w:rFonts w:asciiTheme="majorBidi" w:eastAsia="Times New Roman" w:hAnsiTheme="majorBidi" w:cstheme="majorBidi"/>
          <w:sz w:val="20"/>
          <w:szCs w:val="20"/>
          <w:lang w:bidi="ar-EG"/>
        </w:rPr>
        <w:t>L</w:t>
      </w:r>
      <w:r w:rsidRPr="008866B6">
        <w:rPr>
          <w:rFonts w:asciiTheme="majorBidi" w:eastAsia="Times New Roman" w:hAnsiTheme="majorBidi" w:cstheme="majorBidi"/>
          <w:sz w:val="20"/>
          <w:szCs w:val="20"/>
          <w:lang w:bidi="ar-EG"/>
        </w:rPr>
        <w:t>).</w:t>
      </w:r>
    </w:p>
    <w:p w14:paraId="31679391" w14:textId="2870C9FC" w:rsidR="00031A92" w:rsidRPr="008866B6" w:rsidRDefault="00006A57" w:rsidP="000737CD">
      <w:pPr>
        <w:spacing w:after="0" w:line="240" w:lineRule="auto"/>
        <w:ind w:firstLine="180"/>
        <w:jc w:val="both"/>
        <w:rPr>
          <w:rFonts w:asciiTheme="majorBidi" w:eastAsia="Times New Roman" w:hAnsiTheme="majorBidi" w:cstheme="majorBidi"/>
          <w:sz w:val="20"/>
          <w:szCs w:val="20"/>
          <w:lang w:bidi="ar-EG"/>
        </w:rPr>
      </w:pPr>
      <w:proofErr w:type="gramStart"/>
      <w:r w:rsidRPr="008866B6">
        <w:rPr>
          <w:rFonts w:asciiTheme="majorBidi" w:eastAsia="Times New Roman" w:hAnsiTheme="majorBidi" w:cstheme="majorBidi"/>
          <w:sz w:val="20"/>
          <w:szCs w:val="20"/>
          <w:lang w:bidi="ar-EG"/>
        </w:rPr>
        <w:lastRenderedPageBreak/>
        <w:t xml:space="preserve">On the other </w:t>
      </w:r>
      <w:r w:rsidR="00FA5468" w:rsidRPr="008866B6">
        <w:rPr>
          <w:rFonts w:asciiTheme="majorBidi" w:eastAsia="Times New Roman" w:hAnsiTheme="majorBidi" w:cstheme="majorBidi"/>
          <w:sz w:val="20"/>
          <w:szCs w:val="20"/>
          <w:lang w:bidi="ar-EG"/>
        </w:rPr>
        <w:t>hand,</w:t>
      </w:r>
      <w:r w:rsidRPr="008866B6">
        <w:rPr>
          <w:rFonts w:asciiTheme="majorBidi" w:eastAsia="Times New Roman" w:hAnsiTheme="majorBidi" w:cstheme="majorBidi"/>
          <w:sz w:val="20"/>
          <w:szCs w:val="20"/>
          <w:lang w:bidi="ar-EG"/>
        </w:rPr>
        <w:t xml:space="preserve"> t</w:t>
      </w:r>
      <w:r w:rsidR="00031A92" w:rsidRPr="008866B6">
        <w:rPr>
          <w:rFonts w:asciiTheme="majorBidi" w:eastAsia="Times New Roman" w:hAnsiTheme="majorBidi" w:cstheme="majorBidi"/>
          <w:sz w:val="20"/>
          <w:szCs w:val="20"/>
          <w:lang w:bidi="ar-EG"/>
        </w:rPr>
        <w:t>he results in Figs</w:t>
      </w:r>
      <w:r w:rsidRPr="008866B6">
        <w:rPr>
          <w:rFonts w:asciiTheme="majorBidi" w:eastAsia="Times New Roman" w:hAnsiTheme="majorBidi" w:cstheme="majorBidi"/>
          <w:sz w:val="20"/>
          <w:szCs w:val="20"/>
          <w:lang w:bidi="ar-EG"/>
        </w:rPr>
        <w:t>.</w:t>
      </w:r>
      <w:proofErr w:type="gramEnd"/>
      <w:r w:rsidR="00031A92" w:rsidRPr="008866B6">
        <w:rPr>
          <w:rFonts w:asciiTheme="majorBidi" w:eastAsia="Times New Roman" w:hAnsiTheme="majorBidi" w:cstheme="majorBidi"/>
          <w:sz w:val="20"/>
          <w:szCs w:val="20"/>
          <w:lang w:bidi="ar-EG"/>
        </w:rPr>
        <w:t xml:space="preserve"> (</w:t>
      </w:r>
      <w:r w:rsidR="00D02944" w:rsidRPr="008866B6">
        <w:rPr>
          <w:rFonts w:asciiTheme="majorBidi" w:eastAsia="Times New Roman" w:hAnsiTheme="majorBidi" w:cstheme="majorBidi"/>
          <w:sz w:val="20"/>
          <w:szCs w:val="20"/>
          <w:lang w:bidi="ar-EG"/>
        </w:rPr>
        <w:t>5</w:t>
      </w:r>
      <w:r w:rsidR="00031A92" w:rsidRPr="008866B6">
        <w:rPr>
          <w:rFonts w:asciiTheme="majorBidi" w:eastAsia="Times New Roman" w:hAnsiTheme="majorBidi" w:cstheme="majorBidi"/>
          <w:sz w:val="20"/>
          <w:szCs w:val="20"/>
          <w:lang w:bidi="ar-EG"/>
        </w:rPr>
        <w:t xml:space="preserve"> and </w:t>
      </w:r>
      <w:r w:rsidR="00D02944" w:rsidRPr="008866B6">
        <w:rPr>
          <w:rFonts w:asciiTheme="majorBidi" w:eastAsia="Times New Roman" w:hAnsiTheme="majorBidi" w:cstheme="majorBidi"/>
          <w:sz w:val="20"/>
          <w:szCs w:val="20"/>
          <w:lang w:bidi="ar-EG"/>
        </w:rPr>
        <w:t>6</w:t>
      </w:r>
      <w:r w:rsidR="00031A92" w:rsidRPr="008866B6">
        <w:rPr>
          <w:rFonts w:asciiTheme="majorBidi" w:eastAsia="Times New Roman" w:hAnsiTheme="majorBidi" w:cstheme="majorBidi"/>
          <w:sz w:val="20"/>
          <w:szCs w:val="20"/>
          <w:lang w:bidi="ar-EG"/>
        </w:rPr>
        <w:t xml:space="preserve">) revealed the presence </w:t>
      </w:r>
      <w:r w:rsidRPr="008866B6">
        <w:rPr>
          <w:rFonts w:asciiTheme="majorBidi" w:eastAsia="Times New Roman" w:hAnsiTheme="majorBidi" w:cstheme="majorBidi"/>
          <w:sz w:val="20"/>
          <w:szCs w:val="20"/>
          <w:lang w:bidi="ar-EG"/>
        </w:rPr>
        <w:t>four</w:t>
      </w:r>
      <w:r w:rsidR="00031A92" w:rsidRPr="008866B6">
        <w:rPr>
          <w:rFonts w:asciiTheme="majorBidi" w:eastAsia="Times New Roman" w:hAnsiTheme="majorBidi" w:cstheme="majorBidi"/>
          <w:sz w:val="20"/>
          <w:szCs w:val="20"/>
          <w:lang w:bidi="ar-EG"/>
        </w:rPr>
        <w:t xml:space="preserve"> flavonoid compounds in</w:t>
      </w:r>
      <w:r w:rsidRPr="008866B6">
        <w:rPr>
          <w:rFonts w:asciiTheme="majorBidi" w:eastAsia="Times New Roman" w:hAnsiTheme="majorBidi" w:cstheme="majorBidi"/>
          <w:sz w:val="20"/>
          <w:szCs w:val="20"/>
          <w:lang w:bidi="ar-EG"/>
        </w:rPr>
        <w:t xml:space="preserve"> </w:t>
      </w:r>
      <w:r w:rsidR="00FA5468" w:rsidRPr="008866B6">
        <w:rPr>
          <w:rFonts w:asciiTheme="majorBidi" w:eastAsia="Times New Roman" w:hAnsiTheme="majorBidi" w:cstheme="majorBidi"/>
          <w:sz w:val="20"/>
          <w:szCs w:val="20"/>
          <w:lang w:bidi="ar-EG"/>
        </w:rPr>
        <w:t>Egyptian pumpkin</w:t>
      </w:r>
      <w:r w:rsidR="00031A92" w:rsidRPr="008866B6">
        <w:rPr>
          <w:rFonts w:asciiTheme="majorBidi" w:eastAsia="Times New Roman" w:hAnsiTheme="majorBidi" w:cstheme="majorBidi"/>
          <w:sz w:val="20"/>
          <w:szCs w:val="20"/>
          <w:lang w:bidi="ar-EG"/>
        </w:rPr>
        <w:t xml:space="preserve"> ethanolic and aqueous extracts. The highest quantities in </w:t>
      </w:r>
      <w:proofErr w:type="spellStart"/>
      <w:r w:rsidR="00031A92" w:rsidRPr="008866B6">
        <w:rPr>
          <w:rFonts w:asciiTheme="majorBidi" w:eastAsia="Times New Roman" w:hAnsiTheme="majorBidi" w:cstheme="majorBidi"/>
          <w:sz w:val="20"/>
          <w:szCs w:val="20"/>
          <w:lang w:bidi="ar-EG"/>
        </w:rPr>
        <w:t>ethanolic</w:t>
      </w:r>
      <w:proofErr w:type="spellEnd"/>
      <w:r w:rsidR="00031A92" w:rsidRPr="008866B6">
        <w:rPr>
          <w:rFonts w:asciiTheme="majorBidi" w:eastAsia="Times New Roman" w:hAnsiTheme="majorBidi" w:cstheme="majorBidi"/>
          <w:sz w:val="20"/>
          <w:szCs w:val="20"/>
          <w:lang w:bidi="ar-EG"/>
        </w:rPr>
        <w:t xml:space="preserve"> extract</w:t>
      </w:r>
      <w:r w:rsidR="00F733EA" w:rsidRPr="008866B6">
        <w:rPr>
          <w:rFonts w:asciiTheme="majorBidi" w:eastAsia="Times New Roman" w:hAnsiTheme="majorBidi" w:cstheme="majorBidi"/>
          <w:sz w:val="20"/>
          <w:szCs w:val="20"/>
          <w:lang w:bidi="ar-EG"/>
        </w:rPr>
        <w:t xml:space="preserve"> </w:t>
      </w:r>
      <w:r w:rsidR="00031A92" w:rsidRPr="008866B6">
        <w:rPr>
          <w:rFonts w:asciiTheme="majorBidi" w:eastAsia="Times New Roman" w:hAnsiTheme="majorBidi" w:cstheme="majorBidi"/>
          <w:sz w:val="20"/>
          <w:szCs w:val="20"/>
          <w:lang w:bidi="ar-EG"/>
        </w:rPr>
        <w:t xml:space="preserve">were </w:t>
      </w:r>
      <w:proofErr w:type="spellStart"/>
      <w:r w:rsidRPr="008866B6">
        <w:rPr>
          <w:rFonts w:asciiTheme="majorBidi" w:eastAsia="Times New Roman" w:hAnsiTheme="majorBidi" w:cstheme="majorBidi"/>
          <w:sz w:val="20"/>
          <w:szCs w:val="20"/>
          <w:lang w:bidi="ar-EG"/>
        </w:rPr>
        <w:t>k</w:t>
      </w:r>
      <w:r w:rsidR="00031A92" w:rsidRPr="008866B6">
        <w:rPr>
          <w:rFonts w:asciiTheme="majorBidi" w:eastAsia="Times New Roman" w:hAnsiTheme="majorBidi" w:cstheme="majorBidi"/>
          <w:sz w:val="20"/>
          <w:szCs w:val="20"/>
          <w:lang w:bidi="ar-EG"/>
        </w:rPr>
        <w:t>ampferol</w:t>
      </w:r>
      <w:proofErr w:type="spellEnd"/>
      <w:r w:rsidR="00031A92" w:rsidRPr="008866B6">
        <w:rPr>
          <w:rFonts w:asciiTheme="majorBidi" w:eastAsia="Times New Roman" w:hAnsiTheme="majorBidi" w:cstheme="majorBidi"/>
          <w:sz w:val="20"/>
          <w:szCs w:val="20"/>
          <w:lang w:bidi="ar-EG"/>
        </w:rPr>
        <w:t xml:space="preserve"> </w:t>
      </w:r>
      <w:proofErr w:type="gramStart"/>
      <w:r w:rsidR="00031A92" w:rsidRPr="008866B6">
        <w:rPr>
          <w:rFonts w:asciiTheme="majorBidi" w:eastAsia="Times New Roman" w:hAnsiTheme="majorBidi" w:cstheme="majorBidi"/>
          <w:sz w:val="20"/>
          <w:szCs w:val="20"/>
          <w:lang w:bidi="ar-EG"/>
        </w:rPr>
        <w:t>(16.84 µg/m</w:t>
      </w:r>
      <w:r w:rsidR="00F733EA" w:rsidRPr="008866B6">
        <w:rPr>
          <w:rFonts w:asciiTheme="majorBidi" w:eastAsia="Times New Roman" w:hAnsiTheme="majorBidi" w:cstheme="majorBidi"/>
          <w:sz w:val="20"/>
          <w:szCs w:val="20"/>
          <w:lang w:bidi="ar-EG"/>
        </w:rPr>
        <w:t>L</w:t>
      </w:r>
      <w:r w:rsidR="00031A92" w:rsidRPr="008866B6">
        <w:rPr>
          <w:rFonts w:asciiTheme="majorBidi" w:eastAsia="Times New Roman" w:hAnsiTheme="majorBidi" w:cstheme="majorBidi"/>
          <w:sz w:val="20"/>
          <w:szCs w:val="20"/>
          <w:lang w:bidi="ar-EG"/>
        </w:rPr>
        <w:t>)</w:t>
      </w:r>
      <w:proofErr w:type="gramEnd"/>
      <w:r w:rsidR="00031A92" w:rsidRPr="008866B6">
        <w:rPr>
          <w:rFonts w:asciiTheme="majorBidi" w:eastAsia="Times New Roman" w:hAnsiTheme="majorBidi" w:cstheme="majorBidi"/>
          <w:sz w:val="20"/>
          <w:szCs w:val="20"/>
          <w:lang w:bidi="ar-EG"/>
        </w:rPr>
        <w:t xml:space="preserve">, </w:t>
      </w:r>
      <w:proofErr w:type="spellStart"/>
      <w:r w:rsidRPr="008866B6">
        <w:rPr>
          <w:rFonts w:asciiTheme="majorBidi" w:eastAsia="Times New Roman" w:hAnsiTheme="majorBidi" w:cstheme="majorBidi"/>
          <w:sz w:val="20"/>
          <w:szCs w:val="20"/>
          <w:lang w:bidi="ar-EG"/>
        </w:rPr>
        <w:t>a</w:t>
      </w:r>
      <w:r w:rsidR="00031A92" w:rsidRPr="008866B6">
        <w:rPr>
          <w:rFonts w:asciiTheme="majorBidi" w:eastAsia="Times New Roman" w:hAnsiTheme="majorBidi" w:cstheme="majorBidi"/>
          <w:sz w:val="20"/>
          <w:szCs w:val="20"/>
          <w:lang w:bidi="ar-EG"/>
        </w:rPr>
        <w:t>pegenin</w:t>
      </w:r>
      <w:proofErr w:type="spellEnd"/>
      <w:r w:rsidR="00031A92" w:rsidRPr="008866B6">
        <w:rPr>
          <w:rFonts w:asciiTheme="majorBidi" w:eastAsia="Times New Roman" w:hAnsiTheme="majorBidi" w:cstheme="majorBidi"/>
          <w:sz w:val="20"/>
          <w:szCs w:val="20"/>
          <w:lang w:bidi="ar-EG"/>
        </w:rPr>
        <w:t xml:space="preserve"> (12.88 µg/m</w:t>
      </w:r>
      <w:r w:rsidR="00F733EA" w:rsidRPr="008866B6">
        <w:rPr>
          <w:rFonts w:asciiTheme="majorBidi" w:eastAsia="Times New Roman" w:hAnsiTheme="majorBidi" w:cstheme="majorBidi"/>
          <w:sz w:val="20"/>
          <w:szCs w:val="20"/>
          <w:lang w:bidi="ar-EG"/>
        </w:rPr>
        <w:t>L</w:t>
      </w:r>
      <w:r w:rsidR="00031A92" w:rsidRPr="008866B6">
        <w:rPr>
          <w:rFonts w:asciiTheme="majorBidi" w:eastAsia="Times New Roman" w:hAnsiTheme="majorBidi" w:cstheme="majorBidi"/>
          <w:sz w:val="20"/>
          <w:szCs w:val="20"/>
          <w:lang w:bidi="ar-EG"/>
        </w:rPr>
        <w:t xml:space="preserve">), </w:t>
      </w:r>
      <w:proofErr w:type="spellStart"/>
      <w:r w:rsidRPr="008866B6">
        <w:rPr>
          <w:rFonts w:asciiTheme="majorBidi" w:eastAsia="Times New Roman" w:hAnsiTheme="majorBidi" w:cstheme="majorBidi"/>
          <w:sz w:val="20"/>
          <w:szCs w:val="20"/>
          <w:lang w:bidi="ar-EG"/>
        </w:rPr>
        <w:t>q</w:t>
      </w:r>
      <w:r w:rsidR="00031A92" w:rsidRPr="008866B6">
        <w:rPr>
          <w:rFonts w:asciiTheme="majorBidi" w:eastAsia="Times New Roman" w:hAnsiTheme="majorBidi" w:cstheme="majorBidi"/>
          <w:sz w:val="20"/>
          <w:szCs w:val="20"/>
          <w:lang w:bidi="ar-EG"/>
        </w:rPr>
        <w:t>uercetin</w:t>
      </w:r>
      <w:proofErr w:type="spellEnd"/>
      <w:r w:rsidR="00031A92" w:rsidRPr="008866B6">
        <w:rPr>
          <w:rFonts w:asciiTheme="majorBidi" w:eastAsia="Times New Roman" w:hAnsiTheme="majorBidi" w:cstheme="majorBidi"/>
          <w:sz w:val="20"/>
          <w:szCs w:val="20"/>
          <w:lang w:bidi="ar-EG"/>
        </w:rPr>
        <w:t xml:space="preserve"> (4.55 µg/m</w:t>
      </w:r>
      <w:r w:rsidR="00F733EA" w:rsidRPr="008866B6">
        <w:rPr>
          <w:rFonts w:asciiTheme="majorBidi" w:eastAsia="Times New Roman" w:hAnsiTheme="majorBidi" w:cstheme="majorBidi"/>
          <w:sz w:val="20"/>
          <w:szCs w:val="20"/>
          <w:lang w:bidi="ar-EG"/>
        </w:rPr>
        <w:t>L</w:t>
      </w:r>
      <w:r w:rsidR="00031A92" w:rsidRPr="008866B6">
        <w:rPr>
          <w:rFonts w:asciiTheme="majorBidi" w:eastAsia="Times New Roman" w:hAnsiTheme="majorBidi" w:cstheme="majorBidi"/>
          <w:sz w:val="20"/>
          <w:szCs w:val="20"/>
          <w:lang w:bidi="ar-EG"/>
        </w:rPr>
        <w:t xml:space="preserve">) </w:t>
      </w:r>
      <w:r w:rsidR="00E60A11" w:rsidRPr="008866B6">
        <w:rPr>
          <w:rFonts w:asciiTheme="majorBidi" w:eastAsia="Times New Roman" w:hAnsiTheme="majorBidi" w:cstheme="majorBidi"/>
          <w:sz w:val="20"/>
          <w:szCs w:val="20"/>
          <w:lang w:bidi="ar-EG"/>
        </w:rPr>
        <w:t xml:space="preserve">and </w:t>
      </w:r>
      <w:r w:rsidRPr="008866B6">
        <w:rPr>
          <w:rFonts w:asciiTheme="majorBidi" w:eastAsia="Times New Roman" w:hAnsiTheme="majorBidi" w:cstheme="majorBidi"/>
          <w:sz w:val="20"/>
          <w:szCs w:val="20"/>
          <w:lang w:bidi="ar-EG"/>
        </w:rPr>
        <w:t>l</w:t>
      </w:r>
      <w:r w:rsidR="00E60A11" w:rsidRPr="008866B6">
        <w:rPr>
          <w:rFonts w:asciiTheme="majorBidi" w:eastAsia="Times New Roman" w:hAnsiTheme="majorBidi" w:cstheme="majorBidi"/>
          <w:sz w:val="20"/>
          <w:szCs w:val="20"/>
          <w:lang w:bidi="ar-EG"/>
        </w:rPr>
        <w:t>uteolin</w:t>
      </w:r>
      <w:r w:rsidR="00031A92" w:rsidRPr="008866B6">
        <w:rPr>
          <w:rFonts w:asciiTheme="majorBidi" w:eastAsia="Times New Roman" w:hAnsiTheme="majorBidi" w:cstheme="majorBidi"/>
          <w:sz w:val="20"/>
          <w:szCs w:val="20"/>
          <w:lang w:bidi="ar-EG"/>
        </w:rPr>
        <w:t xml:space="preserve"> (1.64 µg/m</w:t>
      </w:r>
      <w:r w:rsidR="00E60A11" w:rsidRPr="008866B6">
        <w:rPr>
          <w:rFonts w:asciiTheme="majorBidi" w:eastAsia="Times New Roman" w:hAnsiTheme="majorBidi" w:cstheme="majorBidi"/>
          <w:sz w:val="20"/>
          <w:szCs w:val="20"/>
          <w:lang w:bidi="ar-EG"/>
        </w:rPr>
        <w:t>L</w:t>
      </w:r>
      <w:r w:rsidR="00031A92" w:rsidRPr="008866B6">
        <w:rPr>
          <w:rFonts w:asciiTheme="majorBidi" w:eastAsia="Times New Roman" w:hAnsiTheme="majorBidi" w:cstheme="majorBidi"/>
          <w:sz w:val="20"/>
          <w:szCs w:val="20"/>
          <w:lang w:bidi="ar-EG"/>
        </w:rPr>
        <w:t>).</w:t>
      </w:r>
      <w:r w:rsidR="00E60A11" w:rsidRPr="008866B6">
        <w:rPr>
          <w:rFonts w:asciiTheme="majorBidi" w:eastAsia="Times New Roman" w:hAnsiTheme="majorBidi" w:cstheme="majorBidi"/>
          <w:sz w:val="20"/>
          <w:szCs w:val="20"/>
          <w:lang w:bidi="ar-EG"/>
        </w:rPr>
        <w:t xml:space="preserve"> </w:t>
      </w:r>
      <w:r w:rsidR="00031A92" w:rsidRPr="008866B6">
        <w:rPr>
          <w:rFonts w:asciiTheme="majorBidi" w:eastAsia="Times New Roman" w:hAnsiTheme="majorBidi" w:cstheme="majorBidi"/>
          <w:sz w:val="20"/>
          <w:szCs w:val="20"/>
          <w:lang w:bidi="ar-EG"/>
        </w:rPr>
        <w:t>However</w:t>
      </w:r>
      <w:r w:rsidR="00E60A11" w:rsidRPr="008866B6">
        <w:rPr>
          <w:rFonts w:asciiTheme="majorBidi" w:eastAsia="Times New Roman" w:hAnsiTheme="majorBidi" w:cstheme="majorBidi"/>
          <w:sz w:val="20"/>
          <w:szCs w:val="20"/>
          <w:lang w:bidi="ar-EG"/>
        </w:rPr>
        <w:t>,</w:t>
      </w:r>
      <w:r w:rsidR="00031A92" w:rsidRPr="008866B6">
        <w:rPr>
          <w:rFonts w:asciiTheme="majorBidi" w:eastAsia="Times New Roman" w:hAnsiTheme="majorBidi" w:cstheme="majorBidi"/>
          <w:sz w:val="20"/>
          <w:szCs w:val="20"/>
          <w:lang w:bidi="ar-EG"/>
        </w:rPr>
        <w:t xml:space="preserve"> the highest quantities in aqueous extract were</w:t>
      </w:r>
      <w:r w:rsidRPr="008866B6">
        <w:rPr>
          <w:rFonts w:asciiTheme="majorBidi" w:eastAsia="Times New Roman" w:hAnsiTheme="majorBidi" w:cstheme="majorBidi"/>
          <w:sz w:val="20"/>
          <w:szCs w:val="20"/>
          <w:lang w:bidi="ar-EG"/>
        </w:rPr>
        <w:t xml:space="preserve"> found to be </w:t>
      </w:r>
      <w:proofErr w:type="spellStart"/>
      <w:r w:rsidRPr="008866B6">
        <w:rPr>
          <w:rFonts w:asciiTheme="majorBidi" w:eastAsia="Times New Roman" w:hAnsiTheme="majorBidi" w:cstheme="majorBidi"/>
          <w:sz w:val="20"/>
          <w:szCs w:val="20"/>
          <w:lang w:bidi="ar-EG"/>
        </w:rPr>
        <w:t>a</w:t>
      </w:r>
      <w:r w:rsidR="00031A92" w:rsidRPr="008866B6">
        <w:rPr>
          <w:rFonts w:asciiTheme="majorBidi" w:eastAsia="Times New Roman" w:hAnsiTheme="majorBidi" w:cstheme="majorBidi"/>
          <w:sz w:val="20"/>
          <w:szCs w:val="20"/>
          <w:lang w:bidi="ar-EG"/>
        </w:rPr>
        <w:t>pegenin</w:t>
      </w:r>
      <w:proofErr w:type="spellEnd"/>
      <w:r w:rsidR="00031A92" w:rsidRPr="008866B6">
        <w:rPr>
          <w:rFonts w:asciiTheme="majorBidi" w:eastAsia="Times New Roman" w:hAnsiTheme="majorBidi" w:cstheme="majorBidi"/>
          <w:sz w:val="20"/>
          <w:szCs w:val="20"/>
          <w:lang w:bidi="ar-EG"/>
        </w:rPr>
        <w:t xml:space="preserve"> </w:t>
      </w:r>
      <w:proofErr w:type="gramStart"/>
      <w:r w:rsidR="00031A92" w:rsidRPr="008866B6">
        <w:rPr>
          <w:rFonts w:asciiTheme="majorBidi" w:eastAsia="Times New Roman" w:hAnsiTheme="majorBidi" w:cstheme="majorBidi"/>
          <w:sz w:val="20"/>
          <w:szCs w:val="20"/>
          <w:lang w:bidi="ar-EG"/>
        </w:rPr>
        <w:t>(7.69 µg/m</w:t>
      </w:r>
      <w:r w:rsidR="00E60A11" w:rsidRPr="008866B6">
        <w:rPr>
          <w:rFonts w:asciiTheme="majorBidi" w:eastAsia="Times New Roman" w:hAnsiTheme="majorBidi" w:cstheme="majorBidi"/>
          <w:sz w:val="20"/>
          <w:szCs w:val="20"/>
          <w:lang w:bidi="ar-EG"/>
        </w:rPr>
        <w:t>L</w:t>
      </w:r>
      <w:r w:rsidR="00031A92" w:rsidRPr="008866B6">
        <w:rPr>
          <w:rFonts w:asciiTheme="majorBidi" w:eastAsia="Times New Roman" w:hAnsiTheme="majorBidi" w:cstheme="majorBidi"/>
          <w:sz w:val="20"/>
          <w:szCs w:val="20"/>
          <w:lang w:bidi="ar-EG"/>
        </w:rPr>
        <w:t>)</w:t>
      </w:r>
      <w:proofErr w:type="gramEnd"/>
      <w:r w:rsidR="00031A92" w:rsidRPr="008866B6">
        <w:rPr>
          <w:rFonts w:asciiTheme="majorBidi" w:eastAsia="Times New Roman" w:hAnsiTheme="majorBidi" w:cstheme="majorBidi"/>
          <w:sz w:val="20"/>
          <w:szCs w:val="20"/>
          <w:lang w:bidi="ar-EG"/>
        </w:rPr>
        <w:t>,</w:t>
      </w:r>
      <w:r w:rsidR="00031A92" w:rsidRPr="008866B6">
        <w:rPr>
          <w:rFonts w:asciiTheme="majorBidi" w:hAnsiTheme="majorBidi" w:cstheme="majorBidi"/>
          <w:sz w:val="20"/>
          <w:szCs w:val="20"/>
        </w:rPr>
        <w:t xml:space="preserve"> </w:t>
      </w:r>
      <w:proofErr w:type="spellStart"/>
      <w:r w:rsidRPr="008866B6">
        <w:rPr>
          <w:rFonts w:asciiTheme="majorBidi" w:eastAsia="Times New Roman" w:hAnsiTheme="majorBidi" w:cstheme="majorBidi"/>
          <w:sz w:val="20"/>
          <w:szCs w:val="20"/>
          <w:lang w:bidi="ar-EG"/>
        </w:rPr>
        <w:t>r</w:t>
      </w:r>
      <w:r w:rsidR="00031A92" w:rsidRPr="008866B6">
        <w:rPr>
          <w:rFonts w:asciiTheme="majorBidi" w:eastAsia="Times New Roman" w:hAnsiTheme="majorBidi" w:cstheme="majorBidi"/>
          <w:sz w:val="20"/>
          <w:szCs w:val="20"/>
          <w:lang w:bidi="ar-EG"/>
        </w:rPr>
        <w:t>utin</w:t>
      </w:r>
      <w:proofErr w:type="spellEnd"/>
      <w:r w:rsidR="00E60A11" w:rsidRPr="008866B6">
        <w:rPr>
          <w:rFonts w:asciiTheme="majorBidi" w:eastAsia="Times New Roman" w:hAnsiTheme="majorBidi" w:cstheme="majorBidi"/>
          <w:sz w:val="20"/>
          <w:szCs w:val="20"/>
          <w:lang w:bidi="ar-EG"/>
        </w:rPr>
        <w:t xml:space="preserve"> </w:t>
      </w:r>
      <w:r w:rsidR="00031A92" w:rsidRPr="008866B6">
        <w:rPr>
          <w:rFonts w:asciiTheme="majorBidi" w:eastAsia="Times New Roman" w:hAnsiTheme="majorBidi" w:cstheme="majorBidi"/>
          <w:sz w:val="20"/>
          <w:szCs w:val="20"/>
          <w:lang w:bidi="ar-EG"/>
        </w:rPr>
        <w:t>(4.16</w:t>
      </w:r>
      <w:r w:rsidR="00031A92" w:rsidRPr="008866B6">
        <w:rPr>
          <w:rFonts w:asciiTheme="majorBidi" w:hAnsiTheme="majorBidi" w:cstheme="majorBidi"/>
          <w:sz w:val="20"/>
          <w:szCs w:val="20"/>
        </w:rPr>
        <w:t xml:space="preserve"> </w:t>
      </w:r>
      <w:r w:rsidR="00031A92" w:rsidRPr="008866B6">
        <w:rPr>
          <w:rFonts w:asciiTheme="majorBidi" w:eastAsia="Times New Roman" w:hAnsiTheme="majorBidi" w:cstheme="majorBidi"/>
          <w:sz w:val="20"/>
          <w:szCs w:val="20"/>
          <w:lang w:bidi="ar-EG"/>
        </w:rPr>
        <w:t>µg/m</w:t>
      </w:r>
      <w:r w:rsidR="00E60A11" w:rsidRPr="008866B6">
        <w:rPr>
          <w:rFonts w:asciiTheme="majorBidi" w:eastAsia="Times New Roman" w:hAnsiTheme="majorBidi" w:cstheme="majorBidi"/>
          <w:sz w:val="20"/>
          <w:szCs w:val="20"/>
          <w:lang w:bidi="ar-EG"/>
        </w:rPr>
        <w:t>L</w:t>
      </w:r>
      <w:r w:rsidR="00031A92" w:rsidRPr="008866B6">
        <w:rPr>
          <w:rFonts w:asciiTheme="majorBidi" w:eastAsia="Times New Roman" w:hAnsiTheme="majorBidi" w:cstheme="majorBidi"/>
          <w:sz w:val="20"/>
          <w:szCs w:val="20"/>
          <w:lang w:bidi="ar-EG"/>
        </w:rPr>
        <w:t>),</w:t>
      </w:r>
      <w:r w:rsidR="00031A92" w:rsidRPr="008866B6">
        <w:rPr>
          <w:rFonts w:asciiTheme="majorBidi" w:hAnsiTheme="majorBidi" w:cstheme="majorBidi"/>
          <w:sz w:val="20"/>
          <w:szCs w:val="20"/>
        </w:rPr>
        <w:t xml:space="preserve"> </w:t>
      </w:r>
      <w:r w:rsidRPr="008866B6">
        <w:rPr>
          <w:rFonts w:asciiTheme="majorBidi" w:eastAsia="Times New Roman" w:hAnsiTheme="majorBidi" w:cstheme="majorBidi"/>
          <w:sz w:val="20"/>
          <w:szCs w:val="20"/>
          <w:lang w:bidi="ar-EG"/>
        </w:rPr>
        <w:t>c</w:t>
      </w:r>
      <w:r w:rsidR="00031A92" w:rsidRPr="008866B6">
        <w:rPr>
          <w:rFonts w:asciiTheme="majorBidi" w:eastAsia="Times New Roman" w:hAnsiTheme="majorBidi" w:cstheme="majorBidi"/>
          <w:sz w:val="20"/>
          <w:szCs w:val="20"/>
          <w:lang w:bidi="ar-EG"/>
        </w:rPr>
        <w:t>atechin (3.52</w:t>
      </w:r>
      <w:r w:rsidR="00031A92" w:rsidRPr="008866B6">
        <w:rPr>
          <w:rFonts w:asciiTheme="majorBidi" w:hAnsiTheme="majorBidi" w:cstheme="majorBidi"/>
          <w:sz w:val="20"/>
          <w:szCs w:val="20"/>
        </w:rPr>
        <w:t xml:space="preserve"> </w:t>
      </w:r>
      <w:r w:rsidR="00031A92" w:rsidRPr="008866B6">
        <w:rPr>
          <w:rFonts w:asciiTheme="majorBidi" w:eastAsia="Times New Roman" w:hAnsiTheme="majorBidi" w:cstheme="majorBidi"/>
          <w:sz w:val="20"/>
          <w:szCs w:val="20"/>
          <w:lang w:bidi="ar-EG"/>
        </w:rPr>
        <w:t>µg/m</w:t>
      </w:r>
      <w:r w:rsidR="00E60A11" w:rsidRPr="008866B6">
        <w:rPr>
          <w:rFonts w:asciiTheme="majorBidi" w:eastAsia="Times New Roman" w:hAnsiTheme="majorBidi" w:cstheme="majorBidi"/>
          <w:sz w:val="20"/>
          <w:szCs w:val="20"/>
          <w:lang w:bidi="ar-EG"/>
        </w:rPr>
        <w:t>L</w:t>
      </w:r>
      <w:r w:rsidR="00031A92" w:rsidRPr="008866B6">
        <w:rPr>
          <w:rFonts w:asciiTheme="majorBidi" w:eastAsia="Times New Roman" w:hAnsiTheme="majorBidi" w:cstheme="majorBidi"/>
          <w:sz w:val="20"/>
          <w:szCs w:val="20"/>
          <w:lang w:bidi="ar-EG"/>
        </w:rPr>
        <w:t xml:space="preserve">) and </w:t>
      </w:r>
      <w:r w:rsidRPr="008866B6">
        <w:rPr>
          <w:rFonts w:asciiTheme="majorBidi" w:eastAsia="Times New Roman" w:hAnsiTheme="majorBidi" w:cstheme="majorBidi"/>
          <w:sz w:val="20"/>
          <w:szCs w:val="20"/>
          <w:lang w:bidi="ar-EG"/>
        </w:rPr>
        <w:t>q</w:t>
      </w:r>
      <w:r w:rsidR="00031A92" w:rsidRPr="008866B6">
        <w:rPr>
          <w:rFonts w:asciiTheme="majorBidi" w:eastAsia="Times New Roman" w:hAnsiTheme="majorBidi" w:cstheme="majorBidi"/>
          <w:sz w:val="20"/>
          <w:szCs w:val="20"/>
          <w:lang w:bidi="ar-EG"/>
        </w:rPr>
        <w:t>uercetin (3.07</w:t>
      </w:r>
      <w:r w:rsidR="00031A92" w:rsidRPr="008866B6">
        <w:rPr>
          <w:rFonts w:asciiTheme="majorBidi" w:hAnsiTheme="majorBidi" w:cstheme="majorBidi"/>
          <w:sz w:val="20"/>
          <w:szCs w:val="20"/>
        </w:rPr>
        <w:t xml:space="preserve"> </w:t>
      </w:r>
      <w:r w:rsidR="00031A92" w:rsidRPr="008866B6">
        <w:rPr>
          <w:rFonts w:asciiTheme="majorBidi" w:eastAsia="Times New Roman" w:hAnsiTheme="majorBidi" w:cstheme="majorBidi"/>
          <w:sz w:val="20"/>
          <w:szCs w:val="20"/>
          <w:lang w:bidi="ar-EG"/>
        </w:rPr>
        <w:t>µg/m</w:t>
      </w:r>
      <w:r w:rsidR="00E60A11" w:rsidRPr="008866B6">
        <w:rPr>
          <w:rFonts w:asciiTheme="majorBidi" w:eastAsia="Times New Roman" w:hAnsiTheme="majorBidi" w:cstheme="majorBidi"/>
          <w:sz w:val="20"/>
          <w:szCs w:val="20"/>
          <w:lang w:bidi="ar-EG"/>
        </w:rPr>
        <w:t>L).</w:t>
      </w:r>
    </w:p>
    <w:p w14:paraId="6D94DCA4" w14:textId="7E6EE807" w:rsidR="00867F83" w:rsidRPr="008866B6" w:rsidRDefault="00031A92" w:rsidP="000737CD">
      <w:pPr>
        <w:spacing w:after="0" w:line="240" w:lineRule="auto"/>
        <w:ind w:left="180" w:firstLine="180"/>
        <w:jc w:val="both"/>
        <w:rPr>
          <w:rFonts w:asciiTheme="majorBidi" w:eastAsia="Times New Roman" w:hAnsiTheme="majorBidi" w:cstheme="majorBidi"/>
          <w:b/>
          <w:bCs/>
          <w:color w:val="222222"/>
          <w:sz w:val="20"/>
          <w:szCs w:val="20"/>
          <w:shd w:val="clear" w:color="auto" w:fill="FFFFFF"/>
        </w:rPr>
      </w:pPr>
      <w:r w:rsidRPr="008866B6">
        <w:rPr>
          <w:rFonts w:asciiTheme="majorBidi" w:eastAsia="Times New Roman" w:hAnsiTheme="majorBidi" w:cstheme="majorBidi"/>
          <w:sz w:val="20"/>
          <w:szCs w:val="20"/>
          <w:lang w:bidi="ar-EG"/>
        </w:rPr>
        <w:t xml:space="preserve"> </w:t>
      </w:r>
      <w:r w:rsidRPr="008866B6">
        <w:rPr>
          <w:rFonts w:asciiTheme="majorBidi" w:eastAsia="Times New Roman" w:hAnsiTheme="majorBidi" w:cstheme="majorBidi"/>
          <w:sz w:val="20"/>
          <w:szCs w:val="20"/>
          <w:lang w:bidi="ar-EG"/>
        </w:rPr>
        <w:tab/>
        <w:t xml:space="preserve">The results are in </w:t>
      </w:r>
      <w:r w:rsidR="00614562" w:rsidRPr="008866B6">
        <w:rPr>
          <w:rFonts w:asciiTheme="majorBidi" w:eastAsia="Times New Roman" w:hAnsiTheme="majorBidi" w:cstheme="majorBidi"/>
          <w:sz w:val="20"/>
          <w:szCs w:val="20"/>
          <w:lang w:bidi="ar-EG"/>
        </w:rPr>
        <w:t>line</w:t>
      </w:r>
      <w:r w:rsidRPr="008866B6">
        <w:rPr>
          <w:rFonts w:asciiTheme="majorBidi" w:eastAsia="Times New Roman" w:hAnsiTheme="majorBidi" w:cstheme="majorBidi"/>
          <w:sz w:val="20"/>
          <w:szCs w:val="20"/>
          <w:lang w:bidi="ar-EG"/>
        </w:rPr>
        <w:t xml:space="preserve"> with those reported by </w:t>
      </w:r>
      <w:proofErr w:type="spellStart"/>
      <w:r w:rsidRPr="008866B6">
        <w:rPr>
          <w:rFonts w:asciiTheme="majorBidi" w:eastAsia="Times New Roman" w:hAnsiTheme="majorBidi" w:cstheme="majorBidi"/>
          <w:b/>
          <w:bCs/>
          <w:color w:val="222222"/>
          <w:sz w:val="20"/>
          <w:szCs w:val="20"/>
          <w:shd w:val="clear" w:color="auto" w:fill="FFFFFF"/>
        </w:rPr>
        <w:t>Mashitoa</w:t>
      </w:r>
      <w:proofErr w:type="spellEnd"/>
      <w:r w:rsidRPr="008866B6">
        <w:rPr>
          <w:rFonts w:asciiTheme="majorBidi" w:eastAsia="Times New Roman" w:hAnsiTheme="majorBidi" w:cstheme="majorBidi"/>
          <w:b/>
          <w:bCs/>
          <w:color w:val="222222"/>
          <w:sz w:val="20"/>
          <w:szCs w:val="20"/>
          <w:shd w:val="clear" w:color="auto" w:fill="FFFFFF"/>
        </w:rPr>
        <w:t xml:space="preserve"> </w:t>
      </w:r>
      <w:r w:rsidRPr="008866B6">
        <w:rPr>
          <w:rFonts w:asciiTheme="majorBidi" w:eastAsia="Times New Roman" w:hAnsiTheme="majorBidi" w:cstheme="majorBidi"/>
          <w:b/>
          <w:bCs/>
          <w:i/>
          <w:iCs/>
          <w:color w:val="222222"/>
          <w:sz w:val="20"/>
          <w:szCs w:val="20"/>
          <w:shd w:val="clear" w:color="auto" w:fill="FFFFFF"/>
        </w:rPr>
        <w:t>et al.,</w:t>
      </w:r>
      <w:r w:rsidRPr="008866B6">
        <w:rPr>
          <w:rFonts w:asciiTheme="majorBidi" w:eastAsia="Times New Roman" w:hAnsiTheme="majorBidi" w:cstheme="majorBidi"/>
          <w:b/>
          <w:bCs/>
          <w:color w:val="222222"/>
          <w:sz w:val="20"/>
          <w:szCs w:val="20"/>
          <w:shd w:val="clear" w:color="auto" w:fill="FFFFFF"/>
        </w:rPr>
        <w:t xml:space="preserve"> </w:t>
      </w:r>
      <w:r w:rsidR="00E60A11" w:rsidRPr="008866B6">
        <w:rPr>
          <w:rFonts w:asciiTheme="majorBidi" w:eastAsia="Times New Roman" w:hAnsiTheme="majorBidi" w:cstheme="majorBidi"/>
          <w:b/>
          <w:bCs/>
          <w:color w:val="222222"/>
          <w:sz w:val="20"/>
          <w:szCs w:val="20"/>
          <w:shd w:val="clear" w:color="auto" w:fill="FFFFFF"/>
        </w:rPr>
        <w:t>(2021</w:t>
      </w:r>
      <w:r w:rsidRPr="008866B6">
        <w:rPr>
          <w:rFonts w:asciiTheme="majorBidi" w:eastAsia="Times New Roman" w:hAnsiTheme="majorBidi" w:cstheme="majorBidi"/>
          <w:b/>
          <w:bCs/>
          <w:color w:val="222222"/>
          <w:sz w:val="20"/>
          <w:szCs w:val="20"/>
          <w:shd w:val="clear" w:color="auto" w:fill="FFFFFF"/>
        </w:rPr>
        <w:t>)</w:t>
      </w:r>
      <w:r w:rsidR="00614562" w:rsidRPr="008866B6">
        <w:rPr>
          <w:rFonts w:asciiTheme="majorBidi" w:eastAsia="Times New Roman" w:hAnsiTheme="majorBidi" w:cstheme="majorBidi"/>
          <w:b/>
          <w:bCs/>
          <w:color w:val="222222"/>
          <w:sz w:val="20"/>
          <w:szCs w:val="20"/>
          <w:shd w:val="clear" w:color="auto" w:fill="FFFFFF"/>
        </w:rPr>
        <w:t xml:space="preserve"> who found that </w:t>
      </w:r>
      <w:r w:rsidR="00614562" w:rsidRPr="008866B6">
        <w:rPr>
          <w:rFonts w:asciiTheme="majorBidi" w:eastAsia="Times New Roman" w:hAnsiTheme="majorBidi" w:cstheme="majorBidi"/>
          <w:sz w:val="20"/>
          <w:szCs w:val="20"/>
        </w:rPr>
        <w:t>row pumpkin leaves contain gallic acid</w:t>
      </w:r>
      <w:r w:rsidR="0058113B" w:rsidRPr="008866B6">
        <w:rPr>
          <w:rFonts w:asciiTheme="majorBidi" w:eastAsia="Times New Roman" w:hAnsiTheme="majorBidi" w:cstheme="majorBidi"/>
          <w:sz w:val="20"/>
          <w:szCs w:val="20"/>
        </w:rPr>
        <w:t xml:space="preserve"> </w:t>
      </w:r>
      <w:r w:rsidR="00614562" w:rsidRPr="008866B6">
        <w:rPr>
          <w:rFonts w:asciiTheme="majorBidi" w:eastAsia="Times New Roman" w:hAnsiTheme="majorBidi" w:cstheme="majorBidi"/>
          <w:sz w:val="20"/>
          <w:szCs w:val="20"/>
        </w:rPr>
        <w:t>(14.20</w:t>
      </w:r>
      <w:bookmarkStart w:id="5" w:name="_Hlk100108594"/>
      <w:r w:rsidR="00614562" w:rsidRPr="008866B6">
        <w:rPr>
          <w:rFonts w:asciiTheme="majorBidi" w:eastAsia="Times New Roman" w:hAnsiTheme="majorBidi" w:cstheme="majorBidi"/>
          <w:sz w:val="20"/>
          <w:szCs w:val="20"/>
        </w:rPr>
        <w:t>mg/kg</w:t>
      </w:r>
      <w:bookmarkEnd w:id="5"/>
      <w:r w:rsidR="00614562" w:rsidRPr="008866B6">
        <w:rPr>
          <w:rFonts w:asciiTheme="majorBidi" w:eastAsia="Times New Roman" w:hAnsiTheme="majorBidi" w:cstheme="majorBidi"/>
          <w:sz w:val="20"/>
          <w:szCs w:val="20"/>
        </w:rPr>
        <w:t>), protocatechuic acid</w:t>
      </w:r>
      <w:r w:rsidR="0058113B" w:rsidRPr="008866B6">
        <w:rPr>
          <w:rFonts w:asciiTheme="majorBidi" w:eastAsia="Times New Roman" w:hAnsiTheme="majorBidi" w:cstheme="majorBidi"/>
          <w:sz w:val="20"/>
          <w:szCs w:val="20"/>
        </w:rPr>
        <w:t xml:space="preserve"> </w:t>
      </w:r>
      <w:r w:rsidR="00614562" w:rsidRPr="008866B6">
        <w:rPr>
          <w:rFonts w:asciiTheme="majorBidi" w:eastAsia="Times New Roman" w:hAnsiTheme="majorBidi" w:cstheme="majorBidi"/>
          <w:sz w:val="20"/>
          <w:szCs w:val="20"/>
        </w:rPr>
        <w:t>(81.00 mg/kg), vanillic acid</w:t>
      </w:r>
      <w:r w:rsidR="00614562" w:rsidRPr="008866B6">
        <w:rPr>
          <w:rFonts w:asciiTheme="majorBidi" w:hAnsiTheme="majorBidi" w:cstheme="majorBidi"/>
          <w:sz w:val="20"/>
          <w:szCs w:val="20"/>
        </w:rPr>
        <w:t xml:space="preserve"> </w:t>
      </w:r>
      <w:r w:rsidR="00614562" w:rsidRPr="008866B6">
        <w:rPr>
          <w:rFonts w:asciiTheme="majorBidi" w:eastAsia="Times New Roman" w:hAnsiTheme="majorBidi" w:cstheme="majorBidi"/>
          <w:sz w:val="20"/>
          <w:szCs w:val="20"/>
        </w:rPr>
        <w:t>(42.20 mg/kg), syringic acid</w:t>
      </w:r>
      <w:r w:rsidR="0058113B" w:rsidRPr="008866B6">
        <w:rPr>
          <w:rFonts w:asciiTheme="majorBidi" w:eastAsia="Times New Roman" w:hAnsiTheme="majorBidi" w:cstheme="majorBidi"/>
          <w:sz w:val="20"/>
          <w:szCs w:val="20"/>
        </w:rPr>
        <w:t xml:space="preserve"> </w:t>
      </w:r>
      <w:r w:rsidR="00614562" w:rsidRPr="008866B6">
        <w:rPr>
          <w:rFonts w:asciiTheme="majorBidi" w:eastAsia="Times New Roman" w:hAnsiTheme="majorBidi" w:cstheme="majorBidi"/>
          <w:sz w:val="20"/>
          <w:szCs w:val="20"/>
        </w:rPr>
        <w:t>(14.50 mg/kg), ellagic acid</w:t>
      </w:r>
      <w:r w:rsidR="0058113B" w:rsidRPr="008866B6">
        <w:rPr>
          <w:rFonts w:asciiTheme="majorBidi" w:eastAsia="Times New Roman" w:hAnsiTheme="majorBidi" w:cstheme="majorBidi"/>
          <w:sz w:val="20"/>
          <w:szCs w:val="20"/>
        </w:rPr>
        <w:t xml:space="preserve"> </w:t>
      </w:r>
      <w:r w:rsidR="00614562" w:rsidRPr="008866B6">
        <w:rPr>
          <w:rFonts w:asciiTheme="majorBidi" w:eastAsia="Times New Roman" w:hAnsiTheme="majorBidi" w:cstheme="majorBidi"/>
          <w:sz w:val="20"/>
          <w:szCs w:val="20"/>
        </w:rPr>
        <w:t xml:space="preserve">(86.70 mg/kg), </w:t>
      </w:r>
      <w:r w:rsidR="00614562" w:rsidRPr="008866B6">
        <w:rPr>
          <w:rFonts w:asciiTheme="majorBidi" w:eastAsia="Times New Roman" w:hAnsiTheme="majorBidi" w:cstheme="majorBidi"/>
          <w:i/>
          <w:iCs/>
          <w:sz w:val="20"/>
          <w:szCs w:val="20"/>
        </w:rPr>
        <w:t>p</w:t>
      </w:r>
      <w:r w:rsidR="00614562" w:rsidRPr="008866B6">
        <w:rPr>
          <w:rFonts w:asciiTheme="majorBidi" w:eastAsia="Times New Roman" w:hAnsiTheme="majorBidi" w:cstheme="majorBidi"/>
          <w:sz w:val="20"/>
          <w:szCs w:val="20"/>
        </w:rPr>
        <w:t>-coumaric acid (2.10 mg/kg) and ferulic acid</w:t>
      </w:r>
      <w:r w:rsidR="0058113B" w:rsidRPr="008866B6">
        <w:rPr>
          <w:rFonts w:asciiTheme="majorBidi" w:eastAsia="Times New Roman" w:hAnsiTheme="majorBidi" w:cstheme="majorBidi"/>
          <w:sz w:val="20"/>
          <w:szCs w:val="20"/>
        </w:rPr>
        <w:t xml:space="preserve"> </w:t>
      </w:r>
      <w:r w:rsidR="00614562" w:rsidRPr="008866B6">
        <w:rPr>
          <w:rFonts w:asciiTheme="majorBidi" w:eastAsia="Times New Roman" w:hAnsiTheme="majorBidi" w:cstheme="majorBidi"/>
          <w:sz w:val="20"/>
          <w:szCs w:val="20"/>
        </w:rPr>
        <w:t>(2.30 mg/kg)</w:t>
      </w:r>
    </w:p>
    <w:p w14:paraId="7222AC42" w14:textId="77777777" w:rsidR="000737CD" w:rsidRDefault="000737CD" w:rsidP="007D708A">
      <w:pPr>
        <w:spacing w:before="60" w:after="0" w:line="240" w:lineRule="auto"/>
        <w:ind w:left="180" w:firstLine="180"/>
        <w:jc w:val="both"/>
        <w:rPr>
          <w:rFonts w:asciiTheme="majorBidi" w:eastAsia="Times New Roman" w:hAnsiTheme="majorBidi" w:cstheme="majorBidi"/>
          <w:sz w:val="20"/>
          <w:szCs w:val="20"/>
          <w:lang w:bidi="ar-EG"/>
        </w:rPr>
        <w:sectPr w:rsidR="000737CD" w:rsidSect="000737CD">
          <w:type w:val="continuous"/>
          <w:pgSz w:w="11907" w:h="16839" w:code="9"/>
          <w:pgMar w:top="1440" w:right="1440" w:bottom="1440" w:left="1440" w:header="720" w:footer="720" w:gutter="0"/>
          <w:cols w:num="2" w:space="432"/>
          <w:docGrid w:linePitch="360"/>
        </w:sectPr>
      </w:pPr>
    </w:p>
    <w:p w14:paraId="02E17DE9" w14:textId="4400EA20" w:rsidR="00031A92" w:rsidRPr="008866B6" w:rsidRDefault="00031A92" w:rsidP="007D708A">
      <w:pPr>
        <w:spacing w:before="60" w:after="0" w:line="240" w:lineRule="auto"/>
        <w:ind w:left="180" w:firstLine="180"/>
        <w:jc w:val="both"/>
        <w:rPr>
          <w:rFonts w:asciiTheme="majorBidi" w:eastAsia="Times New Roman" w:hAnsiTheme="majorBidi" w:cstheme="majorBidi"/>
          <w:sz w:val="20"/>
          <w:szCs w:val="20"/>
          <w:lang w:bidi="ar-EG"/>
        </w:rPr>
      </w:pPr>
    </w:p>
    <w:p w14:paraId="1FA810B7" w14:textId="33CCCB6C" w:rsidR="0027520D" w:rsidRPr="008866B6" w:rsidRDefault="004C0B23" w:rsidP="007D708A">
      <w:pPr>
        <w:spacing w:before="60" w:after="0" w:line="240" w:lineRule="auto"/>
        <w:jc w:val="center"/>
        <w:rPr>
          <w:rFonts w:asciiTheme="majorBidi" w:eastAsia="Times New Roman" w:hAnsiTheme="majorBidi" w:cstheme="majorBidi"/>
          <w:b/>
          <w:bCs/>
          <w:sz w:val="20"/>
          <w:szCs w:val="20"/>
        </w:rPr>
      </w:pPr>
      <w:r w:rsidRPr="008866B6">
        <w:rPr>
          <w:rFonts w:asciiTheme="majorBidi" w:eastAsia="Times New Roman" w:hAnsiTheme="majorBidi" w:cstheme="majorBidi"/>
          <w:b/>
          <w:bCs/>
          <w:noProof/>
          <w:sz w:val="20"/>
          <w:szCs w:val="20"/>
        </w:rPr>
        <w:drawing>
          <wp:inline distT="0" distB="0" distL="0" distR="0" wp14:anchorId="46F9D3FF" wp14:editId="6FE6C64D">
            <wp:extent cx="3986784" cy="1916582"/>
            <wp:effectExtent l="0" t="0" r="0" b="7620"/>
            <wp:docPr id="9" name="Picture 9" descr="C:\Users\Fayroz\Downloads\WhatsApp Image 2022-09-14 at 14.40.4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ayroz\Downloads\WhatsApp Image 2022-09-14 at 14.40.46.jpe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989838" cy="1918050"/>
                    </a:xfrm>
                    <a:prstGeom prst="rect">
                      <a:avLst/>
                    </a:prstGeom>
                    <a:noFill/>
                    <a:ln>
                      <a:noFill/>
                    </a:ln>
                  </pic:spPr>
                </pic:pic>
              </a:graphicData>
            </a:graphic>
          </wp:inline>
        </w:drawing>
      </w:r>
    </w:p>
    <w:p w14:paraId="0D95F163" w14:textId="77777777" w:rsidR="0027520D" w:rsidRPr="008866B6" w:rsidRDefault="0027520D" w:rsidP="007D708A">
      <w:pPr>
        <w:spacing w:before="60" w:after="0" w:line="240" w:lineRule="auto"/>
        <w:jc w:val="both"/>
        <w:rPr>
          <w:rFonts w:asciiTheme="majorBidi" w:eastAsia="Times New Roman" w:hAnsiTheme="majorBidi" w:cstheme="majorBidi"/>
          <w:b/>
          <w:bCs/>
          <w:sz w:val="20"/>
          <w:szCs w:val="20"/>
        </w:rPr>
      </w:pPr>
    </w:p>
    <w:p w14:paraId="4C5A1039" w14:textId="50E81A59" w:rsidR="00475E67" w:rsidRPr="000737CD" w:rsidRDefault="00475E67" w:rsidP="007D708A">
      <w:pPr>
        <w:spacing w:before="60" w:after="0" w:line="240" w:lineRule="auto"/>
        <w:ind w:left="1320" w:hanging="1320"/>
        <w:rPr>
          <w:rFonts w:asciiTheme="majorBidi" w:eastAsia="Times New Roman" w:hAnsiTheme="majorBidi" w:cstheme="majorBidi"/>
          <w:sz w:val="20"/>
          <w:szCs w:val="20"/>
          <w:lang w:bidi="ar-EG"/>
        </w:rPr>
      </w:pPr>
      <w:r w:rsidRPr="008866B6">
        <w:rPr>
          <w:rFonts w:asciiTheme="majorBidi" w:eastAsia="Calibri" w:hAnsiTheme="majorBidi" w:cstheme="majorBidi"/>
          <w:b/>
          <w:bCs/>
          <w:sz w:val="20"/>
          <w:szCs w:val="20"/>
          <w:lang w:bidi="ar-EG"/>
        </w:rPr>
        <w:t>Figure (</w:t>
      </w:r>
      <w:r w:rsidR="00D02944" w:rsidRPr="008866B6">
        <w:rPr>
          <w:rFonts w:asciiTheme="majorBidi" w:eastAsia="Calibri" w:hAnsiTheme="majorBidi" w:cstheme="majorBidi"/>
          <w:b/>
          <w:bCs/>
          <w:sz w:val="20"/>
          <w:szCs w:val="20"/>
          <w:lang w:bidi="ar-EG"/>
        </w:rPr>
        <w:t>3</w:t>
      </w:r>
      <w:r w:rsidRPr="008866B6">
        <w:rPr>
          <w:rFonts w:asciiTheme="majorBidi" w:eastAsia="Calibri" w:hAnsiTheme="majorBidi" w:cstheme="majorBidi"/>
          <w:b/>
          <w:bCs/>
          <w:sz w:val="20"/>
          <w:szCs w:val="20"/>
          <w:lang w:bidi="ar-EG"/>
        </w:rPr>
        <w:t xml:space="preserve">): </w:t>
      </w:r>
      <w:r w:rsidRPr="000737CD">
        <w:rPr>
          <w:rFonts w:asciiTheme="majorBidi" w:eastAsia="Times New Roman" w:hAnsiTheme="majorBidi" w:cstheme="majorBidi"/>
          <w:sz w:val="20"/>
          <w:szCs w:val="20"/>
          <w:lang w:bidi="ar-EG"/>
        </w:rPr>
        <w:t>Phenolic compounds of</w:t>
      </w:r>
      <w:r w:rsidR="00006A57" w:rsidRPr="000737CD">
        <w:rPr>
          <w:rFonts w:asciiTheme="majorBidi" w:eastAsia="Times New Roman" w:hAnsiTheme="majorBidi" w:cstheme="majorBidi"/>
          <w:sz w:val="20"/>
          <w:szCs w:val="20"/>
          <w:lang w:bidi="ar-EG"/>
        </w:rPr>
        <w:t xml:space="preserve"> </w:t>
      </w:r>
      <w:r w:rsidR="0058113B" w:rsidRPr="000737CD">
        <w:rPr>
          <w:rFonts w:asciiTheme="majorBidi" w:eastAsia="Times New Roman" w:hAnsiTheme="majorBidi" w:cstheme="majorBidi"/>
          <w:sz w:val="20"/>
          <w:szCs w:val="20"/>
          <w:lang w:bidi="ar-EG"/>
        </w:rPr>
        <w:t>Egyptian</w:t>
      </w:r>
      <w:r w:rsidRPr="000737CD">
        <w:rPr>
          <w:rFonts w:asciiTheme="majorBidi" w:eastAsia="Times New Roman" w:hAnsiTheme="majorBidi" w:cstheme="majorBidi"/>
          <w:sz w:val="20"/>
          <w:szCs w:val="20"/>
          <w:lang w:bidi="ar-EG"/>
        </w:rPr>
        <w:t xml:space="preserve"> pumpkin (</w:t>
      </w:r>
      <w:proofErr w:type="spellStart"/>
      <w:r w:rsidRPr="000737CD">
        <w:rPr>
          <w:rFonts w:asciiTheme="majorBidi" w:eastAsia="Times New Roman" w:hAnsiTheme="majorBidi" w:cstheme="majorBidi"/>
          <w:i/>
          <w:iCs/>
          <w:sz w:val="20"/>
          <w:szCs w:val="20"/>
        </w:rPr>
        <w:t>Curcubita</w:t>
      </w:r>
      <w:proofErr w:type="spellEnd"/>
      <w:r w:rsidRPr="000737CD">
        <w:rPr>
          <w:rFonts w:asciiTheme="majorBidi" w:eastAsia="Times New Roman" w:hAnsiTheme="majorBidi" w:cstheme="majorBidi"/>
          <w:i/>
          <w:iCs/>
          <w:sz w:val="20"/>
          <w:szCs w:val="20"/>
        </w:rPr>
        <w:t xml:space="preserve"> </w:t>
      </w:r>
      <w:proofErr w:type="spellStart"/>
      <w:r w:rsidR="00E60A11" w:rsidRPr="000737CD">
        <w:rPr>
          <w:rFonts w:asciiTheme="majorBidi" w:eastAsia="Times New Roman" w:hAnsiTheme="majorBidi" w:cstheme="majorBidi"/>
          <w:i/>
          <w:iCs/>
          <w:sz w:val="20"/>
          <w:szCs w:val="20"/>
        </w:rPr>
        <w:t>pepo</w:t>
      </w:r>
      <w:proofErr w:type="spellEnd"/>
      <w:r w:rsidR="00E60A11" w:rsidRPr="000737CD">
        <w:rPr>
          <w:rFonts w:asciiTheme="majorBidi" w:eastAsia="Times New Roman" w:hAnsiTheme="majorBidi" w:cstheme="majorBidi"/>
          <w:sz w:val="20"/>
          <w:szCs w:val="20"/>
          <w:lang w:bidi="ar-EG"/>
        </w:rPr>
        <w:t xml:space="preserve">) </w:t>
      </w:r>
      <w:r w:rsidR="005E031A" w:rsidRPr="000737CD">
        <w:rPr>
          <w:rFonts w:asciiTheme="majorBidi" w:eastAsia="Times New Roman" w:hAnsiTheme="majorBidi" w:cstheme="majorBidi"/>
          <w:sz w:val="20"/>
          <w:szCs w:val="20"/>
          <w:lang w:bidi="ar-EG"/>
        </w:rPr>
        <w:t xml:space="preserve">leaves </w:t>
      </w:r>
      <w:proofErr w:type="spellStart"/>
      <w:r w:rsidR="00E60A11" w:rsidRPr="000737CD">
        <w:rPr>
          <w:rFonts w:asciiTheme="majorBidi" w:eastAsia="Times New Roman" w:hAnsiTheme="majorBidi" w:cstheme="majorBidi"/>
          <w:sz w:val="20"/>
          <w:szCs w:val="20"/>
          <w:lang w:bidi="ar-EG"/>
        </w:rPr>
        <w:t>ethanolic</w:t>
      </w:r>
      <w:proofErr w:type="spellEnd"/>
      <w:r w:rsidRPr="000737CD">
        <w:rPr>
          <w:rFonts w:asciiTheme="majorBidi" w:eastAsia="Times New Roman" w:hAnsiTheme="majorBidi" w:cstheme="majorBidi"/>
          <w:sz w:val="20"/>
          <w:szCs w:val="20"/>
          <w:lang w:bidi="ar-EG"/>
        </w:rPr>
        <w:t xml:space="preserve"> extracts analyzed by HPLC.</w:t>
      </w:r>
    </w:p>
    <w:p w14:paraId="362D2975" w14:textId="77777777" w:rsidR="0027520D" w:rsidRPr="008866B6" w:rsidRDefault="0027520D" w:rsidP="007D708A">
      <w:pPr>
        <w:spacing w:before="60" w:after="0" w:line="240" w:lineRule="auto"/>
        <w:jc w:val="both"/>
        <w:rPr>
          <w:rFonts w:asciiTheme="majorBidi" w:eastAsia="Times New Roman" w:hAnsiTheme="majorBidi" w:cstheme="majorBidi"/>
          <w:b/>
          <w:bCs/>
          <w:sz w:val="20"/>
          <w:szCs w:val="20"/>
        </w:rPr>
      </w:pPr>
    </w:p>
    <w:p w14:paraId="7D9C43AB" w14:textId="77777777" w:rsidR="0027520D" w:rsidRPr="008866B6" w:rsidRDefault="00475E67" w:rsidP="007D708A">
      <w:pPr>
        <w:spacing w:before="60" w:after="0" w:line="240" w:lineRule="auto"/>
        <w:jc w:val="center"/>
        <w:rPr>
          <w:rFonts w:asciiTheme="majorBidi" w:eastAsia="Times New Roman" w:hAnsiTheme="majorBidi" w:cstheme="majorBidi"/>
          <w:b/>
          <w:bCs/>
          <w:sz w:val="20"/>
          <w:szCs w:val="20"/>
        </w:rPr>
      </w:pPr>
      <w:r w:rsidRPr="008866B6">
        <w:rPr>
          <w:rFonts w:asciiTheme="majorBidi" w:eastAsia="Times New Roman" w:hAnsiTheme="majorBidi" w:cstheme="majorBidi"/>
          <w:noProof/>
          <w:sz w:val="20"/>
          <w:szCs w:val="20"/>
        </w:rPr>
        <w:lastRenderedPageBreak/>
        <w:drawing>
          <wp:inline distT="0" distB="0" distL="0" distR="0" wp14:anchorId="22B89D70" wp14:editId="1F7CA768">
            <wp:extent cx="4962525" cy="21621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963843" cy="2162749"/>
                    </a:xfrm>
                    <a:prstGeom prst="rect">
                      <a:avLst/>
                    </a:prstGeom>
                    <a:noFill/>
                  </pic:spPr>
                </pic:pic>
              </a:graphicData>
            </a:graphic>
          </wp:inline>
        </w:drawing>
      </w:r>
    </w:p>
    <w:p w14:paraId="6EDCF2FA" w14:textId="25F79B1E" w:rsidR="00475E67" w:rsidRPr="000737CD" w:rsidRDefault="00475E67" w:rsidP="007D708A">
      <w:pPr>
        <w:spacing w:before="60" w:after="0" w:line="240" w:lineRule="auto"/>
        <w:ind w:left="1320" w:hanging="1320"/>
        <w:rPr>
          <w:rFonts w:asciiTheme="majorBidi" w:eastAsia="Times New Roman" w:hAnsiTheme="majorBidi" w:cstheme="majorBidi"/>
          <w:sz w:val="20"/>
          <w:szCs w:val="20"/>
          <w:lang w:bidi="ar-EG"/>
        </w:rPr>
      </w:pPr>
      <w:r w:rsidRPr="008866B6">
        <w:rPr>
          <w:rFonts w:asciiTheme="majorBidi" w:eastAsia="Calibri" w:hAnsiTheme="majorBidi" w:cstheme="majorBidi"/>
          <w:b/>
          <w:bCs/>
          <w:sz w:val="20"/>
          <w:szCs w:val="20"/>
          <w:lang w:bidi="ar-EG"/>
        </w:rPr>
        <w:t>Figure (</w:t>
      </w:r>
      <w:r w:rsidR="00D02944" w:rsidRPr="008866B6">
        <w:rPr>
          <w:rFonts w:asciiTheme="majorBidi" w:eastAsia="Calibri" w:hAnsiTheme="majorBidi" w:cstheme="majorBidi"/>
          <w:b/>
          <w:bCs/>
          <w:sz w:val="20"/>
          <w:szCs w:val="20"/>
          <w:lang w:bidi="ar-EG"/>
        </w:rPr>
        <w:t>4</w:t>
      </w:r>
      <w:r w:rsidRPr="008866B6">
        <w:rPr>
          <w:rFonts w:asciiTheme="majorBidi" w:eastAsia="Calibri" w:hAnsiTheme="majorBidi" w:cstheme="majorBidi"/>
          <w:b/>
          <w:bCs/>
          <w:sz w:val="20"/>
          <w:szCs w:val="20"/>
          <w:lang w:bidi="ar-EG"/>
        </w:rPr>
        <w:t xml:space="preserve">): </w:t>
      </w:r>
      <w:r w:rsidRPr="000737CD">
        <w:rPr>
          <w:rFonts w:asciiTheme="majorBidi" w:eastAsia="Times New Roman" w:hAnsiTheme="majorBidi" w:cstheme="majorBidi"/>
          <w:sz w:val="20"/>
          <w:szCs w:val="20"/>
          <w:lang w:bidi="ar-EG"/>
        </w:rPr>
        <w:t>Phenolic compounds of</w:t>
      </w:r>
      <w:r w:rsidR="005E031A" w:rsidRPr="000737CD">
        <w:rPr>
          <w:rFonts w:asciiTheme="majorBidi" w:eastAsia="Times New Roman" w:hAnsiTheme="majorBidi" w:cstheme="majorBidi"/>
          <w:sz w:val="20"/>
          <w:szCs w:val="20"/>
          <w:lang w:bidi="ar-EG"/>
        </w:rPr>
        <w:t xml:space="preserve"> </w:t>
      </w:r>
      <w:r w:rsidR="0058113B" w:rsidRPr="000737CD">
        <w:rPr>
          <w:rFonts w:asciiTheme="majorBidi" w:eastAsia="Times New Roman" w:hAnsiTheme="majorBidi" w:cstheme="majorBidi"/>
          <w:sz w:val="20"/>
          <w:szCs w:val="20"/>
          <w:lang w:bidi="ar-EG"/>
        </w:rPr>
        <w:t>Egyptian</w:t>
      </w:r>
      <w:r w:rsidR="005E031A" w:rsidRPr="000737CD">
        <w:rPr>
          <w:rFonts w:asciiTheme="majorBidi" w:eastAsia="Times New Roman" w:hAnsiTheme="majorBidi" w:cstheme="majorBidi"/>
          <w:sz w:val="20"/>
          <w:szCs w:val="20"/>
          <w:lang w:bidi="ar-EG"/>
        </w:rPr>
        <w:t xml:space="preserve"> </w:t>
      </w:r>
      <w:r w:rsidRPr="000737CD">
        <w:rPr>
          <w:rFonts w:asciiTheme="majorBidi" w:eastAsia="Times New Roman" w:hAnsiTheme="majorBidi" w:cstheme="majorBidi"/>
          <w:sz w:val="20"/>
          <w:szCs w:val="20"/>
          <w:lang w:bidi="ar-EG"/>
        </w:rPr>
        <w:t>pumpkin (</w:t>
      </w:r>
      <w:proofErr w:type="spellStart"/>
      <w:r w:rsidRPr="000737CD">
        <w:rPr>
          <w:rFonts w:asciiTheme="majorBidi" w:eastAsia="Times New Roman" w:hAnsiTheme="majorBidi" w:cstheme="majorBidi"/>
          <w:i/>
          <w:iCs/>
          <w:sz w:val="20"/>
          <w:szCs w:val="20"/>
        </w:rPr>
        <w:t>Curcubita</w:t>
      </w:r>
      <w:proofErr w:type="spellEnd"/>
      <w:r w:rsidRPr="000737CD">
        <w:rPr>
          <w:rFonts w:asciiTheme="majorBidi" w:eastAsia="Times New Roman" w:hAnsiTheme="majorBidi" w:cstheme="majorBidi"/>
          <w:i/>
          <w:iCs/>
          <w:sz w:val="20"/>
          <w:szCs w:val="20"/>
        </w:rPr>
        <w:t xml:space="preserve"> </w:t>
      </w:r>
      <w:proofErr w:type="spellStart"/>
      <w:r w:rsidR="00E60A11" w:rsidRPr="000737CD">
        <w:rPr>
          <w:rFonts w:asciiTheme="majorBidi" w:eastAsia="Times New Roman" w:hAnsiTheme="majorBidi" w:cstheme="majorBidi"/>
          <w:i/>
          <w:iCs/>
          <w:sz w:val="20"/>
          <w:szCs w:val="20"/>
        </w:rPr>
        <w:t>pepo</w:t>
      </w:r>
      <w:proofErr w:type="spellEnd"/>
      <w:r w:rsidR="00E60A11" w:rsidRPr="000737CD">
        <w:rPr>
          <w:rFonts w:asciiTheme="majorBidi" w:eastAsia="Times New Roman" w:hAnsiTheme="majorBidi" w:cstheme="majorBidi"/>
          <w:sz w:val="20"/>
          <w:szCs w:val="20"/>
          <w:lang w:bidi="ar-EG"/>
        </w:rPr>
        <w:t>)</w:t>
      </w:r>
      <w:r w:rsidR="005E031A" w:rsidRPr="000737CD">
        <w:rPr>
          <w:rFonts w:asciiTheme="majorBidi" w:eastAsia="Times New Roman" w:hAnsiTheme="majorBidi" w:cstheme="majorBidi"/>
          <w:sz w:val="20"/>
          <w:szCs w:val="20"/>
          <w:lang w:bidi="ar-EG"/>
        </w:rPr>
        <w:t xml:space="preserve"> leaves</w:t>
      </w:r>
      <w:r w:rsidR="00E60A11" w:rsidRPr="000737CD">
        <w:rPr>
          <w:rFonts w:asciiTheme="majorBidi" w:eastAsia="Times New Roman" w:hAnsiTheme="majorBidi" w:cstheme="majorBidi"/>
          <w:sz w:val="20"/>
          <w:szCs w:val="20"/>
          <w:lang w:bidi="ar-EG"/>
        </w:rPr>
        <w:t xml:space="preserve"> aqueous</w:t>
      </w:r>
      <w:r w:rsidRPr="000737CD">
        <w:rPr>
          <w:rFonts w:asciiTheme="majorBidi" w:eastAsia="Times New Roman" w:hAnsiTheme="majorBidi" w:cstheme="majorBidi"/>
          <w:sz w:val="20"/>
          <w:szCs w:val="20"/>
          <w:lang w:bidi="ar-EG"/>
        </w:rPr>
        <w:t xml:space="preserve"> extracts analyzed by HPLC.</w:t>
      </w:r>
    </w:p>
    <w:p w14:paraId="2D624467" w14:textId="77777777" w:rsidR="0027520D" w:rsidRPr="008866B6" w:rsidRDefault="0027520D" w:rsidP="007D708A">
      <w:pPr>
        <w:spacing w:before="60" w:after="0" w:line="240" w:lineRule="auto"/>
        <w:jc w:val="both"/>
        <w:rPr>
          <w:rFonts w:asciiTheme="majorBidi" w:eastAsia="Times New Roman" w:hAnsiTheme="majorBidi" w:cstheme="majorBidi"/>
          <w:b/>
          <w:bCs/>
          <w:sz w:val="20"/>
          <w:szCs w:val="20"/>
        </w:rPr>
      </w:pPr>
    </w:p>
    <w:p w14:paraId="2DE6E655" w14:textId="182CF6CF" w:rsidR="00475E67" w:rsidRPr="008866B6" w:rsidRDefault="00475E67" w:rsidP="007D708A">
      <w:pPr>
        <w:spacing w:before="60" w:after="0" w:line="240" w:lineRule="auto"/>
        <w:jc w:val="both"/>
        <w:rPr>
          <w:rFonts w:asciiTheme="majorBidi" w:eastAsia="Times New Roman" w:hAnsiTheme="majorBidi" w:cstheme="majorBidi"/>
          <w:b/>
          <w:bCs/>
          <w:sz w:val="20"/>
          <w:szCs w:val="20"/>
        </w:rPr>
      </w:pPr>
    </w:p>
    <w:p w14:paraId="0E1F063A" w14:textId="251E82F4" w:rsidR="00475E67" w:rsidRPr="008866B6" w:rsidRDefault="001A2AC3" w:rsidP="007D708A">
      <w:pPr>
        <w:spacing w:after="0" w:line="240" w:lineRule="auto"/>
        <w:jc w:val="center"/>
        <w:rPr>
          <w:rFonts w:asciiTheme="majorBidi" w:eastAsia="Times New Roman" w:hAnsiTheme="majorBidi" w:cstheme="majorBidi"/>
          <w:sz w:val="20"/>
          <w:szCs w:val="20"/>
        </w:rPr>
      </w:pPr>
      <w:r w:rsidRPr="008866B6">
        <w:rPr>
          <w:rFonts w:asciiTheme="majorBidi" w:eastAsia="Times New Roman" w:hAnsiTheme="majorBidi" w:cstheme="majorBidi"/>
          <w:noProof/>
          <w:sz w:val="20"/>
          <w:szCs w:val="20"/>
        </w:rPr>
        <w:drawing>
          <wp:inline distT="0" distB="0" distL="0" distR="0" wp14:anchorId="06F7569B" wp14:editId="457C4C74">
            <wp:extent cx="4067251" cy="1931213"/>
            <wp:effectExtent l="0" t="0" r="0" b="0"/>
            <wp:docPr id="8" name="Picture 8" descr="C:\Users\Fayroz\Downloads\WhatsApp Image 2022-09-14 at 14.40.46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Fayroz\Downloads\WhatsApp Image 2022-09-14 at 14.40.46 (1).jpe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070075" cy="1932554"/>
                    </a:xfrm>
                    <a:prstGeom prst="rect">
                      <a:avLst/>
                    </a:prstGeom>
                    <a:noFill/>
                    <a:ln>
                      <a:noFill/>
                    </a:ln>
                  </pic:spPr>
                </pic:pic>
              </a:graphicData>
            </a:graphic>
          </wp:inline>
        </w:drawing>
      </w:r>
    </w:p>
    <w:p w14:paraId="573E8D26" w14:textId="6CACFD20" w:rsidR="00475E67" w:rsidRPr="000737CD" w:rsidRDefault="00475E67" w:rsidP="000737CD">
      <w:pPr>
        <w:spacing w:before="60" w:after="0" w:line="240" w:lineRule="auto"/>
        <w:ind w:left="990" w:hanging="990"/>
        <w:rPr>
          <w:rFonts w:asciiTheme="majorBidi" w:eastAsia="Times New Roman" w:hAnsiTheme="majorBidi" w:cstheme="majorBidi"/>
          <w:sz w:val="20"/>
          <w:szCs w:val="20"/>
          <w:lang w:bidi="ar-EG"/>
        </w:rPr>
      </w:pPr>
      <w:r w:rsidRPr="008866B6">
        <w:rPr>
          <w:rFonts w:asciiTheme="majorBidi" w:eastAsia="Calibri" w:hAnsiTheme="majorBidi" w:cstheme="majorBidi"/>
          <w:b/>
          <w:bCs/>
          <w:sz w:val="20"/>
          <w:szCs w:val="20"/>
          <w:lang w:bidi="ar-EG"/>
        </w:rPr>
        <w:t>Figure (</w:t>
      </w:r>
      <w:r w:rsidR="00D02944" w:rsidRPr="008866B6">
        <w:rPr>
          <w:rFonts w:asciiTheme="majorBidi" w:eastAsia="Calibri" w:hAnsiTheme="majorBidi" w:cstheme="majorBidi"/>
          <w:b/>
          <w:bCs/>
          <w:sz w:val="20"/>
          <w:szCs w:val="20"/>
          <w:lang w:bidi="ar-EG"/>
        </w:rPr>
        <w:t>5</w:t>
      </w:r>
      <w:r w:rsidRPr="008866B6">
        <w:rPr>
          <w:rFonts w:asciiTheme="majorBidi" w:eastAsia="Calibri" w:hAnsiTheme="majorBidi" w:cstheme="majorBidi"/>
          <w:b/>
          <w:bCs/>
          <w:sz w:val="20"/>
          <w:szCs w:val="20"/>
          <w:lang w:bidi="ar-EG"/>
        </w:rPr>
        <w:t xml:space="preserve">): </w:t>
      </w:r>
      <w:r w:rsidRPr="000737CD">
        <w:rPr>
          <w:rFonts w:asciiTheme="majorBidi" w:eastAsia="Times New Roman" w:hAnsiTheme="majorBidi" w:cstheme="majorBidi"/>
          <w:sz w:val="20"/>
          <w:szCs w:val="20"/>
          <w:lang w:bidi="ar-EG"/>
        </w:rPr>
        <w:t xml:space="preserve">Flavonoids compounds </w:t>
      </w:r>
      <w:r w:rsidR="0058113B" w:rsidRPr="000737CD">
        <w:rPr>
          <w:rFonts w:asciiTheme="majorBidi" w:eastAsia="Times New Roman" w:hAnsiTheme="majorBidi" w:cstheme="majorBidi"/>
          <w:sz w:val="20"/>
          <w:szCs w:val="20"/>
          <w:lang w:bidi="ar-EG"/>
        </w:rPr>
        <w:t>of Egyptian</w:t>
      </w:r>
      <w:r w:rsidR="005E031A" w:rsidRPr="000737CD">
        <w:rPr>
          <w:rFonts w:asciiTheme="majorBidi" w:eastAsia="Times New Roman" w:hAnsiTheme="majorBidi" w:cstheme="majorBidi"/>
          <w:sz w:val="20"/>
          <w:szCs w:val="20"/>
          <w:lang w:bidi="ar-EG"/>
        </w:rPr>
        <w:t xml:space="preserve"> </w:t>
      </w:r>
      <w:r w:rsidRPr="000737CD">
        <w:rPr>
          <w:rFonts w:asciiTheme="majorBidi" w:eastAsia="Times New Roman" w:hAnsiTheme="majorBidi" w:cstheme="majorBidi"/>
          <w:sz w:val="20"/>
          <w:szCs w:val="20"/>
          <w:lang w:bidi="ar-EG"/>
        </w:rPr>
        <w:t>pumpkin (</w:t>
      </w:r>
      <w:proofErr w:type="spellStart"/>
      <w:r w:rsidRPr="000737CD">
        <w:rPr>
          <w:rFonts w:asciiTheme="majorBidi" w:eastAsia="Times New Roman" w:hAnsiTheme="majorBidi" w:cstheme="majorBidi"/>
          <w:i/>
          <w:iCs/>
          <w:sz w:val="20"/>
          <w:szCs w:val="20"/>
        </w:rPr>
        <w:t>Curcubita</w:t>
      </w:r>
      <w:proofErr w:type="spellEnd"/>
      <w:r w:rsidRPr="000737CD">
        <w:rPr>
          <w:rFonts w:asciiTheme="majorBidi" w:eastAsia="Times New Roman" w:hAnsiTheme="majorBidi" w:cstheme="majorBidi"/>
          <w:i/>
          <w:iCs/>
          <w:sz w:val="20"/>
          <w:szCs w:val="20"/>
        </w:rPr>
        <w:t xml:space="preserve"> </w:t>
      </w:r>
      <w:proofErr w:type="spellStart"/>
      <w:r w:rsidR="00E45804" w:rsidRPr="000737CD">
        <w:rPr>
          <w:rFonts w:asciiTheme="majorBidi" w:eastAsia="Times New Roman" w:hAnsiTheme="majorBidi" w:cstheme="majorBidi"/>
          <w:i/>
          <w:iCs/>
          <w:sz w:val="20"/>
          <w:szCs w:val="20"/>
        </w:rPr>
        <w:t>pepo</w:t>
      </w:r>
      <w:proofErr w:type="spellEnd"/>
      <w:proofErr w:type="gramStart"/>
      <w:r w:rsidR="00E45804" w:rsidRPr="000737CD">
        <w:rPr>
          <w:rFonts w:asciiTheme="majorBidi" w:eastAsia="Times New Roman" w:hAnsiTheme="majorBidi" w:cstheme="majorBidi"/>
          <w:sz w:val="20"/>
          <w:szCs w:val="20"/>
          <w:lang w:bidi="ar-EG"/>
        </w:rPr>
        <w:t xml:space="preserve">) </w:t>
      </w:r>
      <w:r w:rsidR="005E031A" w:rsidRPr="000737CD">
        <w:rPr>
          <w:rFonts w:asciiTheme="majorBidi" w:eastAsia="Times New Roman" w:hAnsiTheme="majorBidi" w:cstheme="majorBidi"/>
          <w:sz w:val="20"/>
          <w:szCs w:val="20"/>
          <w:lang w:bidi="ar-EG"/>
        </w:rPr>
        <w:t xml:space="preserve"> leaves</w:t>
      </w:r>
      <w:proofErr w:type="gramEnd"/>
      <w:r w:rsidR="005E031A" w:rsidRPr="000737CD">
        <w:rPr>
          <w:rFonts w:asciiTheme="majorBidi" w:eastAsia="Times New Roman" w:hAnsiTheme="majorBidi" w:cstheme="majorBidi"/>
          <w:sz w:val="20"/>
          <w:szCs w:val="20"/>
          <w:lang w:bidi="ar-EG"/>
        </w:rPr>
        <w:t xml:space="preserve"> </w:t>
      </w:r>
      <w:proofErr w:type="spellStart"/>
      <w:r w:rsidR="00E45804" w:rsidRPr="000737CD">
        <w:rPr>
          <w:rFonts w:asciiTheme="majorBidi" w:eastAsia="Times New Roman" w:hAnsiTheme="majorBidi" w:cstheme="majorBidi"/>
          <w:sz w:val="20"/>
          <w:szCs w:val="20"/>
          <w:lang w:bidi="ar-EG"/>
        </w:rPr>
        <w:t>ethanolic</w:t>
      </w:r>
      <w:proofErr w:type="spellEnd"/>
      <w:r w:rsidRPr="000737CD">
        <w:rPr>
          <w:rFonts w:asciiTheme="majorBidi" w:eastAsia="Times New Roman" w:hAnsiTheme="majorBidi" w:cstheme="majorBidi"/>
          <w:sz w:val="20"/>
          <w:szCs w:val="20"/>
          <w:lang w:bidi="ar-EG"/>
        </w:rPr>
        <w:t xml:space="preserve"> extracts analyzed by HPLC.</w:t>
      </w:r>
    </w:p>
    <w:p w14:paraId="15B9DFD8" w14:textId="77777777" w:rsidR="0027520D" w:rsidRPr="008866B6" w:rsidRDefault="0027520D" w:rsidP="007D708A">
      <w:pPr>
        <w:tabs>
          <w:tab w:val="left" w:pos="3438"/>
        </w:tabs>
        <w:spacing w:after="0" w:line="240" w:lineRule="auto"/>
        <w:rPr>
          <w:rFonts w:asciiTheme="majorBidi" w:eastAsia="Times New Roman" w:hAnsiTheme="majorBidi" w:cstheme="majorBidi"/>
          <w:sz w:val="20"/>
          <w:szCs w:val="20"/>
        </w:rPr>
      </w:pPr>
    </w:p>
    <w:p w14:paraId="16CD30AC" w14:textId="77777777" w:rsidR="00475E67" w:rsidRPr="008866B6" w:rsidRDefault="00932DD6" w:rsidP="007D708A">
      <w:pPr>
        <w:tabs>
          <w:tab w:val="left" w:pos="3438"/>
        </w:tabs>
        <w:spacing w:after="0" w:line="240" w:lineRule="auto"/>
        <w:jc w:val="center"/>
        <w:rPr>
          <w:rFonts w:asciiTheme="majorBidi" w:eastAsia="Times New Roman" w:hAnsiTheme="majorBidi" w:cstheme="majorBidi"/>
          <w:sz w:val="20"/>
          <w:szCs w:val="20"/>
        </w:rPr>
      </w:pPr>
      <w:r w:rsidRPr="008866B6">
        <w:rPr>
          <w:rFonts w:asciiTheme="majorBidi" w:hAnsiTheme="majorBidi" w:cstheme="majorBidi"/>
          <w:noProof/>
          <w:sz w:val="20"/>
          <w:szCs w:val="20"/>
        </w:rPr>
        <w:drawing>
          <wp:inline distT="0" distB="0" distL="0" distR="0" wp14:anchorId="587DD215" wp14:editId="6DF1639E">
            <wp:extent cx="4286047" cy="1933575"/>
            <wp:effectExtent l="0" t="0" r="635" b="0"/>
            <wp:docPr id="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pic:cNvPicPr>
                      <a:picLocks noChangeAspect="1"/>
                    </pic:cNvPicPr>
                  </pic:nvPicPr>
                  <pic:blipFill rotWithShape="1">
                    <a:blip r:embed="rId20">
                      <a:extLst>
                        <a:ext uri="{28A0092B-C50C-407E-A947-70E740481C1C}">
                          <a14:useLocalDpi xmlns:a14="http://schemas.microsoft.com/office/drawing/2010/main" val="0"/>
                        </a:ext>
                      </a:extLst>
                    </a:blip>
                    <a:srcRect l="42147" t="41177" r="27493" b="27691"/>
                    <a:stretch/>
                  </pic:blipFill>
                  <pic:spPr bwMode="auto">
                    <a:xfrm>
                      <a:off x="0" y="0"/>
                      <a:ext cx="4286250" cy="1933666"/>
                    </a:xfrm>
                    <a:prstGeom prst="rect">
                      <a:avLst/>
                    </a:prstGeom>
                    <a:ln>
                      <a:noFill/>
                    </a:ln>
                    <a:extLst>
                      <a:ext uri="{53640926-AAD7-44D8-BBD7-CCE9431645EC}">
                        <a14:shadowObscured xmlns:a14="http://schemas.microsoft.com/office/drawing/2010/main"/>
                      </a:ext>
                    </a:extLst>
                  </pic:spPr>
                </pic:pic>
              </a:graphicData>
            </a:graphic>
          </wp:inline>
        </w:drawing>
      </w:r>
    </w:p>
    <w:p w14:paraId="61A3B46D" w14:textId="53312A03" w:rsidR="00552AB5" w:rsidRPr="000737CD" w:rsidRDefault="00475E67" w:rsidP="007D708A">
      <w:pPr>
        <w:spacing w:before="60" w:after="0" w:line="240" w:lineRule="auto"/>
        <w:ind w:left="1320" w:hanging="1320"/>
        <w:rPr>
          <w:rFonts w:asciiTheme="majorBidi" w:eastAsia="Times New Roman" w:hAnsiTheme="majorBidi" w:cstheme="majorBidi"/>
          <w:sz w:val="20"/>
          <w:szCs w:val="20"/>
          <w:lang w:bidi="ar-EG"/>
        </w:rPr>
      </w:pPr>
      <w:r w:rsidRPr="008866B6">
        <w:rPr>
          <w:rFonts w:asciiTheme="majorBidi" w:eastAsia="Calibri" w:hAnsiTheme="majorBidi" w:cstheme="majorBidi"/>
          <w:b/>
          <w:bCs/>
          <w:sz w:val="20"/>
          <w:szCs w:val="20"/>
          <w:lang w:bidi="ar-EG"/>
        </w:rPr>
        <w:t>Figure (</w:t>
      </w:r>
      <w:r w:rsidR="00D02944" w:rsidRPr="008866B6">
        <w:rPr>
          <w:rFonts w:asciiTheme="majorBidi" w:eastAsia="Calibri" w:hAnsiTheme="majorBidi" w:cstheme="majorBidi"/>
          <w:b/>
          <w:bCs/>
          <w:sz w:val="20"/>
          <w:szCs w:val="20"/>
          <w:lang w:bidi="ar-EG"/>
        </w:rPr>
        <w:t>6</w:t>
      </w:r>
      <w:r w:rsidRPr="008866B6">
        <w:rPr>
          <w:rFonts w:asciiTheme="majorBidi" w:eastAsia="Calibri" w:hAnsiTheme="majorBidi" w:cstheme="majorBidi"/>
          <w:b/>
          <w:bCs/>
          <w:sz w:val="20"/>
          <w:szCs w:val="20"/>
          <w:lang w:bidi="ar-EG"/>
        </w:rPr>
        <w:t xml:space="preserve">): </w:t>
      </w:r>
      <w:r w:rsidRPr="000737CD">
        <w:rPr>
          <w:rFonts w:asciiTheme="majorBidi" w:eastAsia="Times New Roman" w:hAnsiTheme="majorBidi" w:cstheme="majorBidi"/>
          <w:sz w:val="20"/>
          <w:szCs w:val="20"/>
          <w:lang w:bidi="ar-EG"/>
        </w:rPr>
        <w:t xml:space="preserve">Flavonoids compounds of </w:t>
      </w:r>
      <w:r w:rsidR="0058113B" w:rsidRPr="000737CD">
        <w:rPr>
          <w:rFonts w:asciiTheme="majorBidi" w:eastAsia="Times New Roman" w:hAnsiTheme="majorBidi" w:cstheme="majorBidi"/>
          <w:sz w:val="20"/>
          <w:szCs w:val="20"/>
          <w:lang w:bidi="ar-EG"/>
        </w:rPr>
        <w:t>Egyptian</w:t>
      </w:r>
      <w:r w:rsidR="005E031A" w:rsidRPr="000737CD">
        <w:rPr>
          <w:rFonts w:asciiTheme="majorBidi" w:eastAsia="Times New Roman" w:hAnsiTheme="majorBidi" w:cstheme="majorBidi"/>
          <w:sz w:val="20"/>
          <w:szCs w:val="20"/>
          <w:lang w:bidi="ar-EG"/>
        </w:rPr>
        <w:t xml:space="preserve"> </w:t>
      </w:r>
      <w:r w:rsidRPr="000737CD">
        <w:rPr>
          <w:rFonts w:asciiTheme="majorBidi" w:eastAsia="Times New Roman" w:hAnsiTheme="majorBidi" w:cstheme="majorBidi"/>
          <w:sz w:val="20"/>
          <w:szCs w:val="20"/>
          <w:lang w:bidi="ar-EG"/>
        </w:rPr>
        <w:t>pumpkin (</w:t>
      </w:r>
      <w:proofErr w:type="spellStart"/>
      <w:r w:rsidRPr="000737CD">
        <w:rPr>
          <w:rFonts w:asciiTheme="majorBidi" w:eastAsia="Times New Roman" w:hAnsiTheme="majorBidi" w:cstheme="majorBidi"/>
          <w:i/>
          <w:iCs/>
          <w:sz w:val="20"/>
          <w:szCs w:val="20"/>
        </w:rPr>
        <w:t>Curcubita</w:t>
      </w:r>
      <w:proofErr w:type="spellEnd"/>
      <w:r w:rsidRPr="000737CD">
        <w:rPr>
          <w:rFonts w:asciiTheme="majorBidi" w:eastAsia="Times New Roman" w:hAnsiTheme="majorBidi" w:cstheme="majorBidi"/>
          <w:i/>
          <w:iCs/>
          <w:sz w:val="20"/>
          <w:szCs w:val="20"/>
        </w:rPr>
        <w:t xml:space="preserve"> </w:t>
      </w:r>
      <w:proofErr w:type="spellStart"/>
      <w:r w:rsidR="00E45804" w:rsidRPr="000737CD">
        <w:rPr>
          <w:rFonts w:asciiTheme="majorBidi" w:eastAsia="Times New Roman" w:hAnsiTheme="majorBidi" w:cstheme="majorBidi"/>
          <w:i/>
          <w:iCs/>
          <w:sz w:val="20"/>
          <w:szCs w:val="20"/>
        </w:rPr>
        <w:t>pepo</w:t>
      </w:r>
      <w:proofErr w:type="spellEnd"/>
      <w:r w:rsidR="00E45804" w:rsidRPr="000737CD">
        <w:rPr>
          <w:rFonts w:asciiTheme="majorBidi" w:eastAsia="Times New Roman" w:hAnsiTheme="majorBidi" w:cstheme="majorBidi"/>
          <w:sz w:val="20"/>
          <w:szCs w:val="20"/>
          <w:lang w:bidi="ar-EG"/>
        </w:rPr>
        <w:t>)</w:t>
      </w:r>
      <w:r w:rsidR="005E031A" w:rsidRPr="000737CD">
        <w:rPr>
          <w:rFonts w:asciiTheme="majorBidi" w:eastAsia="Times New Roman" w:hAnsiTheme="majorBidi" w:cstheme="majorBidi"/>
          <w:sz w:val="20"/>
          <w:szCs w:val="20"/>
          <w:lang w:bidi="ar-EG"/>
        </w:rPr>
        <w:t xml:space="preserve"> leaves </w:t>
      </w:r>
      <w:r w:rsidR="00E45804" w:rsidRPr="000737CD">
        <w:rPr>
          <w:rFonts w:asciiTheme="majorBidi" w:eastAsia="Times New Roman" w:hAnsiTheme="majorBidi" w:cstheme="majorBidi"/>
          <w:sz w:val="20"/>
          <w:szCs w:val="20"/>
          <w:lang w:bidi="ar-EG"/>
        </w:rPr>
        <w:t>aqueous</w:t>
      </w:r>
      <w:r w:rsidR="00346551" w:rsidRPr="000737CD">
        <w:rPr>
          <w:rFonts w:asciiTheme="majorBidi" w:eastAsia="Times New Roman" w:hAnsiTheme="majorBidi" w:cstheme="majorBidi"/>
          <w:sz w:val="20"/>
          <w:szCs w:val="20"/>
          <w:lang w:bidi="ar-EG"/>
        </w:rPr>
        <w:t xml:space="preserve"> extracts analyzed by HPLC</w:t>
      </w:r>
    </w:p>
    <w:p w14:paraId="6A31ACE1" w14:textId="77777777" w:rsidR="00341D95" w:rsidRPr="008866B6" w:rsidRDefault="00341D95" w:rsidP="007D708A">
      <w:pPr>
        <w:spacing w:before="60" w:after="0" w:line="240" w:lineRule="auto"/>
        <w:ind w:left="1320" w:hanging="1320"/>
        <w:rPr>
          <w:rFonts w:asciiTheme="majorBidi" w:eastAsia="Times New Roman" w:hAnsiTheme="majorBidi" w:cstheme="majorBidi"/>
          <w:b/>
          <w:bCs/>
          <w:sz w:val="20"/>
          <w:szCs w:val="20"/>
          <w:lang w:bidi="ar-EG"/>
        </w:rPr>
      </w:pPr>
    </w:p>
    <w:p w14:paraId="5F105D75" w14:textId="77777777" w:rsidR="000737CD" w:rsidRDefault="000737CD" w:rsidP="007D708A">
      <w:pPr>
        <w:tabs>
          <w:tab w:val="left" w:pos="3438"/>
        </w:tabs>
        <w:spacing w:after="0" w:line="240" w:lineRule="auto"/>
        <w:jc w:val="both"/>
        <w:rPr>
          <w:rFonts w:asciiTheme="majorBidi" w:eastAsia="Times New Roman" w:hAnsiTheme="majorBidi" w:cstheme="majorBidi"/>
          <w:sz w:val="20"/>
          <w:szCs w:val="20"/>
          <w:rtl/>
        </w:rPr>
        <w:sectPr w:rsidR="000737CD" w:rsidSect="000737CD">
          <w:type w:val="continuous"/>
          <w:pgSz w:w="11907" w:h="16839" w:code="9"/>
          <w:pgMar w:top="1440" w:right="1440" w:bottom="1440" w:left="1440" w:header="720" w:footer="720" w:gutter="0"/>
          <w:cols w:space="720"/>
          <w:docGrid w:linePitch="360"/>
        </w:sectPr>
      </w:pPr>
    </w:p>
    <w:p w14:paraId="6EECEE60" w14:textId="373749A0" w:rsidR="00AD522D" w:rsidRPr="008866B6" w:rsidRDefault="00AD522D" w:rsidP="007D708A">
      <w:pPr>
        <w:tabs>
          <w:tab w:val="left" w:pos="3438"/>
        </w:tabs>
        <w:spacing w:after="0" w:line="240" w:lineRule="auto"/>
        <w:jc w:val="both"/>
        <w:rPr>
          <w:rFonts w:asciiTheme="majorBidi" w:eastAsia="Times New Roman" w:hAnsiTheme="majorBidi" w:cstheme="majorBidi"/>
          <w:sz w:val="20"/>
          <w:szCs w:val="20"/>
          <w:rtl/>
        </w:rPr>
      </w:pPr>
      <w:r w:rsidRPr="008866B6">
        <w:rPr>
          <w:rFonts w:asciiTheme="majorBidi" w:eastAsia="Times New Roman" w:hAnsiTheme="majorBidi" w:cstheme="majorBidi"/>
          <w:sz w:val="20"/>
          <w:szCs w:val="20"/>
          <w:rtl/>
        </w:rPr>
        <w:lastRenderedPageBreak/>
        <w:t xml:space="preserve">             </w:t>
      </w:r>
      <w:r w:rsidR="00552AB5" w:rsidRPr="008866B6">
        <w:rPr>
          <w:rFonts w:asciiTheme="majorBidi" w:eastAsia="Times New Roman" w:hAnsiTheme="majorBidi" w:cstheme="majorBidi"/>
          <w:sz w:val="20"/>
          <w:szCs w:val="20"/>
        </w:rPr>
        <w:t xml:space="preserve">In conclusion, the current study supports the presence of several significant phytochemical compounds in the leaves and seeds of the </w:t>
      </w:r>
      <w:r w:rsidR="00E45804" w:rsidRPr="008866B6">
        <w:rPr>
          <w:rFonts w:asciiTheme="majorBidi" w:eastAsia="Times New Roman" w:hAnsiTheme="majorBidi" w:cstheme="majorBidi"/>
          <w:sz w:val="20"/>
          <w:szCs w:val="20"/>
        </w:rPr>
        <w:t>pumpkin</w:t>
      </w:r>
      <w:r w:rsidR="005E031A" w:rsidRPr="008866B6">
        <w:rPr>
          <w:rFonts w:asciiTheme="majorBidi" w:eastAsia="Times New Roman" w:hAnsiTheme="majorBidi" w:cstheme="majorBidi"/>
          <w:sz w:val="20"/>
          <w:szCs w:val="20"/>
        </w:rPr>
        <w:t xml:space="preserve"> (</w:t>
      </w:r>
      <w:proofErr w:type="spellStart"/>
      <w:r w:rsidR="005E031A" w:rsidRPr="008866B6">
        <w:rPr>
          <w:rFonts w:asciiTheme="majorBidi" w:eastAsia="Times New Roman" w:hAnsiTheme="majorBidi" w:cstheme="majorBidi"/>
          <w:i/>
          <w:iCs/>
          <w:sz w:val="20"/>
          <w:szCs w:val="20"/>
        </w:rPr>
        <w:t>Curcubita</w:t>
      </w:r>
      <w:proofErr w:type="spellEnd"/>
      <w:r w:rsidR="005E031A" w:rsidRPr="008866B6">
        <w:rPr>
          <w:rFonts w:asciiTheme="majorBidi" w:eastAsia="Times New Roman" w:hAnsiTheme="majorBidi" w:cstheme="majorBidi"/>
          <w:i/>
          <w:iCs/>
          <w:sz w:val="20"/>
          <w:szCs w:val="20"/>
        </w:rPr>
        <w:t xml:space="preserve"> </w:t>
      </w:r>
      <w:proofErr w:type="spellStart"/>
      <w:r w:rsidR="005E031A" w:rsidRPr="008866B6">
        <w:rPr>
          <w:rFonts w:asciiTheme="majorBidi" w:eastAsia="Times New Roman" w:hAnsiTheme="majorBidi" w:cstheme="majorBidi"/>
          <w:i/>
          <w:iCs/>
          <w:sz w:val="20"/>
          <w:szCs w:val="20"/>
        </w:rPr>
        <w:t>pepo</w:t>
      </w:r>
      <w:proofErr w:type="spellEnd"/>
      <w:r w:rsidR="005E031A" w:rsidRPr="008866B6">
        <w:rPr>
          <w:rFonts w:asciiTheme="majorBidi" w:eastAsia="Times New Roman" w:hAnsiTheme="majorBidi" w:cstheme="majorBidi"/>
          <w:sz w:val="20"/>
          <w:szCs w:val="20"/>
        </w:rPr>
        <w:t>)</w:t>
      </w:r>
      <w:r w:rsidR="00E45804" w:rsidRPr="008866B6">
        <w:rPr>
          <w:rFonts w:asciiTheme="majorBidi" w:eastAsia="Times New Roman" w:hAnsiTheme="majorBidi" w:cstheme="majorBidi"/>
          <w:sz w:val="20"/>
          <w:szCs w:val="20"/>
        </w:rPr>
        <w:t>.</w:t>
      </w:r>
      <w:r w:rsidR="00552AB5" w:rsidRPr="008866B6">
        <w:rPr>
          <w:rFonts w:asciiTheme="majorBidi" w:eastAsia="Times New Roman" w:hAnsiTheme="majorBidi" w:cstheme="majorBidi"/>
          <w:sz w:val="20"/>
          <w:szCs w:val="20"/>
        </w:rPr>
        <w:t xml:space="preserve"> The ethanolic and </w:t>
      </w:r>
      <w:r w:rsidR="00E45804" w:rsidRPr="008866B6">
        <w:rPr>
          <w:rFonts w:asciiTheme="majorBidi" w:eastAsia="Times New Roman" w:hAnsiTheme="majorBidi" w:cstheme="majorBidi"/>
          <w:sz w:val="20"/>
          <w:szCs w:val="20"/>
        </w:rPr>
        <w:t>water extracts</w:t>
      </w:r>
      <w:r w:rsidR="00552AB5" w:rsidRPr="008866B6">
        <w:rPr>
          <w:rFonts w:asciiTheme="majorBidi" w:eastAsia="Times New Roman" w:hAnsiTheme="majorBidi" w:cstheme="majorBidi"/>
          <w:sz w:val="20"/>
          <w:szCs w:val="20"/>
        </w:rPr>
        <w:t xml:space="preserve"> showed the presence of many bioactive components with strong antioxidant activity, making it a highly important source of natural antioxidants.</w:t>
      </w:r>
      <w:r w:rsidR="00494085" w:rsidRPr="008866B6">
        <w:rPr>
          <w:rFonts w:asciiTheme="majorBidi" w:hAnsiTheme="majorBidi" w:cstheme="majorBidi"/>
          <w:sz w:val="20"/>
          <w:szCs w:val="20"/>
        </w:rPr>
        <w:t xml:space="preserve"> </w:t>
      </w:r>
      <w:r w:rsidR="00494085" w:rsidRPr="008866B6">
        <w:rPr>
          <w:rFonts w:asciiTheme="majorBidi" w:eastAsia="Times New Roman" w:hAnsiTheme="majorBidi" w:cstheme="majorBidi"/>
          <w:sz w:val="20"/>
          <w:szCs w:val="20"/>
        </w:rPr>
        <w:t xml:space="preserve">Pumpkin </w:t>
      </w:r>
      <w:r w:rsidR="00494085" w:rsidRPr="008866B6">
        <w:rPr>
          <w:rFonts w:asciiTheme="majorBidi" w:eastAsia="Times New Roman" w:hAnsiTheme="majorBidi" w:cstheme="majorBidi"/>
          <w:sz w:val="20"/>
          <w:szCs w:val="20"/>
        </w:rPr>
        <w:lastRenderedPageBreak/>
        <w:t xml:space="preserve">seed oil is rich in heart-healthy fats such as omega-6 and omega-3 fatty acids and antioxidants. </w:t>
      </w:r>
      <w:r w:rsidR="0058113B" w:rsidRPr="008866B6">
        <w:rPr>
          <w:rFonts w:asciiTheme="majorBidi" w:eastAsia="Times New Roman" w:hAnsiTheme="majorBidi" w:cstheme="majorBidi"/>
          <w:sz w:val="20"/>
          <w:szCs w:val="20"/>
        </w:rPr>
        <w:t>Also,</w:t>
      </w:r>
      <w:r w:rsidR="00494085" w:rsidRPr="008866B6">
        <w:rPr>
          <w:rFonts w:asciiTheme="majorBidi" w:eastAsia="Times New Roman" w:hAnsiTheme="majorBidi" w:cstheme="majorBidi"/>
          <w:sz w:val="20"/>
          <w:szCs w:val="20"/>
        </w:rPr>
        <w:t xml:space="preserve"> Pumpkin seed oil can use to improve heart health by lowering cholesterol and reducing high blood pressure.</w:t>
      </w:r>
      <w:r w:rsidR="00552AB5" w:rsidRPr="008866B6">
        <w:rPr>
          <w:rFonts w:asciiTheme="majorBidi" w:eastAsia="Times New Roman" w:hAnsiTheme="majorBidi" w:cstheme="majorBidi"/>
          <w:sz w:val="20"/>
          <w:szCs w:val="20"/>
        </w:rPr>
        <w:t xml:space="preserve"> The use of </w:t>
      </w:r>
      <w:r w:rsidR="00494085" w:rsidRPr="008866B6">
        <w:rPr>
          <w:rFonts w:asciiTheme="majorBidi" w:eastAsia="Times New Roman" w:hAnsiTheme="majorBidi" w:cstheme="majorBidi"/>
          <w:sz w:val="20"/>
          <w:szCs w:val="20"/>
        </w:rPr>
        <w:t xml:space="preserve">the leaves and seeds of the pumpkin as </w:t>
      </w:r>
      <w:r w:rsidR="00552AB5" w:rsidRPr="008866B6">
        <w:rPr>
          <w:rFonts w:asciiTheme="majorBidi" w:eastAsia="Times New Roman" w:hAnsiTheme="majorBidi" w:cstheme="majorBidi"/>
          <w:sz w:val="20"/>
          <w:szCs w:val="20"/>
        </w:rPr>
        <w:t xml:space="preserve">a natural agent to protect against per-oxidative damage in biological systems connected to </w:t>
      </w:r>
      <w:r w:rsidR="00552AB5" w:rsidRPr="008866B6">
        <w:rPr>
          <w:rFonts w:asciiTheme="majorBidi" w:eastAsia="Times New Roman" w:hAnsiTheme="majorBidi" w:cstheme="majorBidi"/>
          <w:sz w:val="20"/>
          <w:szCs w:val="20"/>
        </w:rPr>
        <w:lastRenderedPageBreak/>
        <w:t>diabetes, ageing, and carcinogenesis should be further researched.</w:t>
      </w:r>
      <w:r w:rsidR="00CB37A5" w:rsidRPr="008866B6">
        <w:rPr>
          <w:rFonts w:asciiTheme="majorBidi" w:hAnsiTheme="majorBidi" w:cstheme="majorBidi"/>
          <w:sz w:val="20"/>
          <w:szCs w:val="20"/>
        </w:rPr>
        <w:t xml:space="preserve"> </w:t>
      </w:r>
    </w:p>
    <w:p w14:paraId="7EC18B7F" w14:textId="77777777" w:rsidR="007D708A" w:rsidRDefault="007D708A" w:rsidP="007D708A">
      <w:pPr>
        <w:tabs>
          <w:tab w:val="left" w:pos="3438"/>
        </w:tabs>
        <w:spacing w:after="0" w:line="240" w:lineRule="auto"/>
        <w:jc w:val="both"/>
        <w:rPr>
          <w:rFonts w:asciiTheme="majorBidi" w:eastAsia="Calibri" w:hAnsiTheme="majorBidi" w:cstheme="majorBidi"/>
          <w:b/>
          <w:bCs/>
          <w:color w:val="303030"/>
          <w:sz w:val="20"/>
          <w:szCs w:val="20"/>
          <w:shd w:val="clear" w:color="auto" w:fill="FFFFFF"/>
        </w:rPr>
      </w:pPr>
    </w:p>
    <w:p w14:paraId="220D26B0" w14:textId="563DAB70" w:rsidR="00C4262B" w:rsidRDefault="00992238" w:rsidP="007D708A">
      <w:pPr>
        <w:tabs>
          <w:tab w:val="left" w:pos="3438"/>
        </w:tabs>
        <w:spacing w:after="0" w:line="240" w:lineRule="auto"/>
        <w:jc w:val="both"/>
        <w:rPr>
          <w:rFonts w:asciiTheme="majorBidi" w:eastAsia="Calibri" w:hAnsiTheme="majorBidi" w:cstheme="majorBidi"/>
          <w:b/>
          <w:bCs/>
          <w:color w:val="303030"/>
          <w:sz w:val="20"/>
          <w:szCs w:val="20"/>
          <w:shd w:val="clear" w:color="auto" w:fill="FFFFFF"/>
        </w:rPr>
      </w:pPr>
      <w:r w:rsidRPr="008866B6">
        <w:rPr>
          <w:rFonts w:asciiTheme="majorBidi" w:eastAsia="Calibri" w:hAnsiTheme="majorBidi" w:cstheme="majorBidi"/>
          <w:b/>
          <w:bCs/>
          <w:color w:val="303030"/>
          <w:sz w:val="20"/>
          <w:szCs w:val="20"/>
          <w:shd w:val="clear" w:color="auto" w:fill="FFFFFF"/>
        </w:rPr>
        <w:t>References</w:t>
      </w:r>
    </w:p>
    <w:p w14:paraId="6211817E" w14:textId="77777777" w:rsidR="007D708A" w:rsidRPr="008866B6" w:rsidRDefault="007D708A" w:rsidP="007D708A">
      <w:pPr>
        <w:tabs>
          <w:tab w:val="left" w:pos="3438"/>
        </w:tabs>
        <w:spacing w:after="0" w:line="240" w:lineRule="auto"/>
        <w:jc w:val="both"/>
        <w:rPr>
          <w:rFonts w:asciiTheme="majorBidi" w:eastAsia="Times New Roman" w:hAnsiTheme="majorBidi" w:cstheme="majorBidi"/>
          <w:sz w:val="20"/>
          <w:szCs w:val="20"/>
        </w:rPr>
      </w:pPr>
    </w:p>
    <w:p w14:paraId="6D91DF8A" w14:textId="3675772E" w:rsidR="00C4262B" w:rsidRPr="008866B6" w:rsidRDefault="00C4262B" w:rsidP="000737CD">
      <w:pPr>
        <w:spacing w:after="0" w:line="240" w:lineRule="auto"/>
        <w:ind w:left="432" w:hanging="432"/>
        <w:jc w:val="both"/>
        <w:rPr>
          <w:rFonts w:asciiTheme="majorBidi" w:eastAsia="Calibri" w:hAnsiTheme="majorBidi" w:cstheme="majorBidi"/>
          <w:color w:val="303030"/>
          <w:sz w:val="20"/>
          <w:szCs w:val="20"/>
          <w:shd w:val="clear" w:color="auto" w:fill="FFFFFF"/>
        </w:rPr>
      </w:pPr>
      <w:r w:rsidRPr="008866B6">
        <w:rPr>
          <w:rFonts w:asciiTheme="majorBidi" w:eastAsia="Calibri" w:hAnsiTheme="majorBidi" w:cstheme="majorBidi"/>
          <w:b/>
          <w:bCs/>
          <w:noProof/>
          <w:sz w:val="20"/>
          <w:szCs w:val="20"/>
        </w:rPr>
        <w:t>A.O.A.C. (20</w:t>
      </w:r>
      <w:r w:rsidR="0058113B" w:rsidRPr="008866B6">
        <w:rPr>
          <w:rFonts w:asciiTheme="majorBidi" w:eastAsia="Calibri" w:hAnsiTheme="majorBidi" w:cstheme="majorBidi"/>
          <w:b/>
          <w:bCs/>
          <w:noProof/>
          <w:sz w:val="20"/>
          <w:szCs w:val="20"/>
        </w:rPr>
        <w:t>19</w:t>
      </w:r>
      <w:r w:rsidRPr="008866B6">
        <w:rPr>
          <w:rFonts w:asciiTheme="majorBidi" w:eastAsia="Calibri" w:hAnsiTheme="majorBidi" w:cstheme="majorBidi"/>
          <w:b/>
          <w:bCs/>
          <w:noProof/>
          <w:sz w:val="20"/>
          <w:szCs w:val="20"/>
        </w:rPr>
        <w:t>).</w:t>
      </w:r>
      <w:r w:rsidRPr="008866B6">
        <w:rPr>
          <w:rFonts w:asciiTheme="majorBidi" w:eastAsia="Calibri" w:hAnsiTheme="majorBidi" w:cstheme="majorBidi"/>
          <w:color w:val="303030"/>
          <w:sz w:val="20"/>
          <w:szCs w:val="20"/>
          <w:shd w:val="clear" w:color="auto" w:fill="FFFFFF"/>
        </w:rPr>
        <w:t xml:space="preserve"> </w:t>
      </w:r>
      <w:r w:rsidRPr="008866B6">
        <w:rPr>
          <w:rFonts w:asciiTheme="majorBidi" w:eastAsia="Calibri" w:hAnsiTheme="majorBidi" w:cstheme="majorBidi"/>
          <w:noProof/>
          <w:sz w:val="20"/>
          <w:szCs w:val="20"/>
        </w:rPr>
        <w:t>Official methods of analysis of Analytical ''</w:t>
      </w:r>
      <w:r w:rsidR="0058113B" w:rsidRPr="008866B6">
        <w:rPr>
          <w:rFonts w:asciiTheme="majorBidi" w:eastAsia="Calibri" w:hAnsiTheme="majorBidi" w:cstheme="majorBidi"/>
          <w:noProof/>
          <w:sz w:val="20"/>
          <w:szCs w:val="20"/>
        </w:rPr>
        <w:t>21</w:t>
      </w:r>
      <w:r w:rsidRPr="008866B6">
        <w:rPr>
          <w:rFonts w:asciiTheme="majorBidi" w:eastAsia="Calibri" w:hAnsiTheme="majorBidi" w:cstheme="majorBidi"/>
          <w:noProof/>
          <w:sz w:val="20"/>
          <w:szCs w:val="20"/>
          <w:vertAlign w:val="superscript"/>
        </w:rPr>
        <w:t>th</w:t>
      </w:r>
      <w:r w:rsidRPr="008866B6">
        <w:rPr>
          <w:rFonts w:asciiTheme="majorBidi" w:eastAsia="Calibri" w:hAnsiTheme="majorBidi" w:cstheme="majorBidi"/>
          <w:noProof/>
          <w:sz w:val="20"/>
          <w:szCs w:val="20"/>
        </w:rPr>
        <w:t>''ED. Association   of Official Analytical Chemists, Gaithersburg, Maryland,</w:t>
      </w:r>
      <w:r w:rsidR="0058113B" w:rsidRPr="008866B6">
        <w:rPr>
          <w:rFonts w:asciiTheme="majorBidi" w:eastAsia="Calibri" w:hAnsiTheme="majorBidi" w:cstheme="majorBidi"/>
          <w:noProof/>
          <w:sz w:val="20"/>
          <w:szCs w:val="20"/>
        </w:rPr>
        <w:t xml:space="preserve"> </w:t>
      </w:r>
      <w:r w:rsidRPr="008866B6">
        <w:rPr>
          <w:rFonts w:asciiTheme="majorBidi" w:eastAsia="Calibri" w:hAnsiTheme="majorBidi" w:cstheme="majorBidi"/>
          <w:noProof/>
          <w:sz w:val="20"/>
          <w:szCs w:val="20"/>
        </w:rPr>
        <w:t>U.S.A.</w:t>
      </w:r>
    </w:p>
    <w:p w14:paraId="1039946B" w14:textId="77777777" w:rsidR="00C4262B" w:rsidRPr="008866B6" w:rsidRDefault="00C4262B" w:rsidP="000737CD">
      <w:pPr>
        <w:spacing w:after="0" w:line="240" w:lineRule="auto"/>
        <w:ind w:left="432" w:hanging="432"/>
        <w:jc w:val="both"/>
        <w:rPr>
          <w:rFonts w:asciiTheme="majorBidi" w:eastAsia="Calibri" w:hAnsiTheme="majorBidi" w:cstheme="majorBidi"/>
          <w:noProof/>
          <w:sz w:val="20"/>
          <w:szCs w:val="20"/>
        </w:rPr>
      </w:pPr>
      <w:r w:rsidRPr="008866B6">
        <w:rPr>
          <w:rFonts w:asciiTheme="majorBidi" w:eastAsia="Calibri" w:hAnsiTheme="majorBidi" w:cstheme="majorBidi"/>
          <w:b/>
          <w:bCs/>
          <w:noProof/>
          <w:sz w:val="20"/>
          <w:szCs w:val="20"/>
        </w:rPr>
        <w:t>Akubugwo, I. E., Chinyere, G. C., and Ugbogu, A. E. (2008).</w:t>
      </w:r>
      <w:r w:rsidRPr="008866B6">
        <w:rPr>
          <w:rFonts w:asciiTheme="majorBidi" w:eastAsia="Calibri" w:hAnsiTheme="majorBidi" w:cstheme="majorBidi"/>
          <w:noProof/>
          <w:sz w:val="20"/>
          <w:szCs w:val="20"/>
        </w:rPr>
        <w:t xml:space="preserve"> Comparative studies on oils from some common plant seeds in Nigeria. Pakistan J. of Nutr., 7(4), 570-573.</w:t>
      </w:r>
    </w:p>
    <w:p w14:paraId="0BFF73EA" w14:textId="77777777" w:rsidR="00C4262B" w:rsidRPr="008866B6" w:rsidRDefault="00C4262B" w:rsidP="000737CD">
      <w:pPr>
        <w:spacing w:after="0" w:line="240" w:lineRule="auto"/>
        <w:ind w:left="432" w:hanging="432"/>
        <w:jc w:val="both"/>
        <w:rPr>
          <w:rFonts w:asciiTheme="majorBidi" w:eastAsia="Calibri" w:hAnsiTheme="majorBidi" w:cstheme="majorBidi"/>
          <w:sz w:val="20"/>
          <w:szCs w:val="20"/>
        </w:rPr>
      </w:pPr>
      <w:r w:rsidRPr="008866B6">
        <w:rPr>
          <w:rFonts w:asciiTheme="majorBidi" w:eastAsia="Calibri" w:hAnsiTheme="majorBidi" w:cstheme="majorBidi"/>
          <w:b/>
          <w:bCs/>
          <w:sz w:val="20"/>
          <w:szCs w:val="20"/>
        </w:rPr>
        <w:t>Al Zuhair, H. A. N. A., Abd El-Fattah, A. A., and El-Sayed, M. I. (2000).</w:t>
      </w:r>
      <w:r w:rsidRPr="008866B6">
        <w:rPr>
          <w:rFonts w:asciiTheme="majorBidi" w:eastAsia="Calibri" w:hAnsiTheme="majorBidi" w:cstheme="majorBidi"/>
          <w:sz w:val="20"/>
          <w:szCs w:val="20"/>
        </w:rPr>
        <w:t xml:space="preserve"> Pumpkin seed oil modulates the effect of felodipine and captopril in spontaneously hypertensive rats. </w:t>
      </w:r>
      <w:proofErr w:type="spellStart"/>
      <w:proofErr w:type="gramStart"/>
      <w:r w:rsidRPr="008866B6">
        <w:rPr>
          <w:rFonts w:asciiTheme="majorBidi" w:eastAsia="Calibri" w:hAnsiTheme="majorBidi" w:cstheme="majorBidi"/>
          <w:sz w:val="20"/>
          <w:szCs w:val="20"/>
        </w:rPr>
        <w:t>Pharmacol</w:t>
      </w:r>
      <w:proofErr w:type="spellEnd"/>
      <w:r w:rsidRPr="008866B6">
        <w:rPr>
          <w:rFonts w:asciiTheme="majorBidi" w:eastAsia="Calibri" w:hAnsiTheme="majorBidi" w:cstheme="majorBidi"/>
          <w:sz w:val="20"/>
          <w:szCs w:val="20"/>
        </w:rPr>
        <w:t>.</w:t>
      </w:r>
      <w:proofErr w:type="gramEnd"/>
      <w:r w:rsidRPr="008866B6">
        <w:rPr>
          <w:rFonts w:asciiTheme="majorBidi" w:eastAsia="Calibri" w:hAnsiTheme="majorBidi" w:cstheme="majorBidi"/>
          <w:sz w:val="20"/>
          <w:szCs w:val="20"/>
        </w:rPr>
        <w:t xml:space="preserve"> Res., 41(5), 555-563.</w:t>
      </w:r>
      <w:r w:rsidRPr="008866B6">
        <w:rPr>
          <w:rFonts w:asciiTheme="majorBidi" w:eastAsia="Calibri" w:hAnsiTheme="majorBidi" w:cstheme="majorBidi"/>
          <w:sz w:val="20"/>
          <w:szCs w:val="20"/>
          <w:rtl/>
        </w:rPr>
        <w:t>‏</w:t>
      </w:r>
    </w:p>
    <w:p w14:paraId="620E7D78" w14:textId="77777777" w:rsidR="00C4262B" w:rsidRPr="008866B6" w:rsidRDefault="00C4262B" w:rsidP="000737CD">
      <w:pPr>
        <w:spacing w:after="0" w:line="240" w:lineRule="auto"/>
        <w:ind w:left="432" w:hanging="432"/>
        <w:jc w:val="both"/>
        <w:rPr>
          <w:rFonts w:asciiTheme="majorBidi" w:eastAsia="Calibri" w:hAnsiTheme="majorBidi" w:cstheme="majorBidi"/>
          <w:sz w:val="20"/>
          <w:szCs w:val="20"/>
        </w:rPr>
      </w:pPr>
      <w:proofErr w:type="gramStart"/>
      <w:r w:rsidRPr="008866B6">
        <w:rPr>
          <w:rFonts w:asciiTheme="majorBidi" w:eastAsia="Calibri" w:hAnsiTheme="majorBidi" w:cstheme="majorBidi"/>
          <w:b/>
          <w:bCs/>
          <w:sz w:val="20"/>
          <w:szCs w:val="20"/>
        </w:rPr>
        <w:t>Al-</w:t>
      </w:r>
      <w:proofErr w:type="spellStart"/>
      <w:r w:rsidRPr="008866B6">
        <w:rPr>
          <w:rFonts w:asciiTheme="majorBidi" w:eastAsia="Calibri" w:hAnsiTheme="majorBidi" w:cstheme="majorBidi"/>
          <w:b/>
          <w:bCs/>
          <w:sz w:val="20"/>
          <w:szCs w:val="20"/>
        </w:rPr>
        <w:t>Anoos</w:t>
      </w:r>
      <w:proofErr w:type="spellEnd"/>
      <w:r w:rsidRPr="008866B6">
        <w:rPr>
          <w:rFonts w:asciiTheme="majorBidi" w:eastAsia="Calibri" w:hAnsiTheme="majorBidi" w:cstheme="majorBidi"/>
          <w:b/>
          <w:bCs/>
          <w:sz w:val="20"/>
          <w:szCs w:val="20"/>
        </w:rPr>
        <w:t>, I., EI-</w:t>
      </w:r>
      <w:proofErr w:type="spellStart"/>
      <w:r w:rsidRPr="008866B6">
        <w:rPr>
          <w:rFonts w:asciiTheme="majorBidi" w:eastAsia="Calibri" w:hAnsiTheme="majorBidi" w:cstheme="majorBidi"/>
          <w:b/>
          <w:bCs/>
          <w:sz w:val="20"/>
          <w:szCs w:val="20"/>
        </w:rPr>
        <w:t>Dengawy</w:t>
      </w:r>
      <w:proofErr w:type="spellEnd"/>
      <w:r w:rsidRPr="008866B6">
        <w:rPr>
          <w:rFonts w:asciiTheme="majorBidi" w:eastAsia="Calibri" w:hAnsiTheme="majorBidi" w:cstheme="majorBidi"/>
          <w:b/>
          <w:bCs/>
          <w:sz w:val="20"/>
          <w:szCs w:val="20"/>
        </w:rPr>
        <w:t xml:space="preserve">, R., and </w:t>
      </w:r>
      <w:proofErr w:type="spellStart"/>
      <w:r w:rsidRPr="008866B6">
        <w:rPr>
          <w:rFonts w:asciiTheme="majorBidi" w:eastAsia="Calibri" w:hAnsiTheme="majorBidi" w:cstheme="majorBidi"/>
          <w:b/>
          <w:bCs/>
          <w:sz w:val="20"/>
          <w:szCs w:val="20"/>
        </w:rPr>
        <w:t>Hasanin</w:t>
      </w:r>
      <w:proofErr w:type="spellEnd"/>
      <w:r w:rsidRPr="008866B6">
        <w:rPr>
          <w:rFonts w:asciiTheme="majorBidi" w:eastAsia="Calibri" w:hAnsiTheme="majorBidi" w:cstheme="majorBidi"/>
          <w:b/>
          <w:bCs/>
          <w:sz w:val="20"/>
          <w:szCs w:val="20"/>
        </w:rPr>
        <w:t>, H. (2015).</w:t>
      </w:r>
      <w:proofErr w:type="gramEnd"/>
      <w:r w:rsidRPr="008866B6">
        <w:rPr>
          <w:rFonts w:asciiTheme="majorBidi" w:eastAsia="Calibri" w:hAnsiTheme="majorBidi" w:cstheme="majorBidi"/>
          <w:sz w:val="20"/>
          <w:szCs w:val="20"/>
        </w:rPr>
        <w:t xml:space="preserve"> Studies on chemical composition of some Egyptian and Chinese pumpkin (Cucurbita maxima) seed varieties. Journal of Plant Sci. &amp; Res., 2(2), 1-4.</w:t>
      </w:r>
      <w:r w:rsidRPr="008866B6">
        <w:rPr>
          <w:rFonts w:asciiTheme="majorBidi" w:eastAsia="Calibri" w:hAnsiTheme="majorBidi" w:cstheme="majorBidi"/>
          <w:sz w:val="20"/>
          <w:szCs w:val="20"/>
          <w:rtl/>
        </w:rPr>
        <w:t>‏</w:t>
      </w:r>
    </w:p>
    <w:p w14:paraId="60F05DE7" w14:textId="63E1A65B" w:rsidR="00C4262B" w:rsidRPr="008866B6" w:rsidRDefault="00C4262B" w:rsidP="000737CD">
      <w:pPr>
        <w:spacing w:after="0" w:line="240" w:lineRule="auto"/>
        <w:ind w:left="432" w:hanging="432"/>
        <w:jc w:val="both"/>
        <w:rPr>
          <w:rFonts w:asciiTheme="majorBidi" w:eastAsia="Calibri" w:hAnsiTheme="majorBidi" w:cstheme="majorBidi"/>
          <w:sz w:val="20"/>
          <w:szCs w:val="20"/>
          <w:lang w:bidi="ar-EG"/>
        </w:rPr>
      </w:pPr>
      <w:proofErr w:type="spellStart"/>
      <w:proofErr w:type="gramStart"/>
      <w:r w:rsidRPr="008866B6">
        <w:rPr>
          <w:rFonts w:asciiTheme="majorBidi" w:eastAsia="Calibri" w:hAnsiTheme="majorBidi" w:cstheme="majorBidi"/>
          <w:b/>
          <w:bCs/>
          <w:sz w:val="20"/>
          <w:szCs w:val="20"/>
          <w:lang w:bidi="ar-EG"/>
        </w:rPr>
        <w:t>Ayyildiz</w:t>
      </w:r>
      <w:proofErr w:type="spellEnd"/>
      <w:r w:rsidRPr="008866B6">
        <w:rPr>
          <w:rFonts w:asciiTheme="majorBidi" w:eastAsia="Calibri" w:hAnsiTheme="majorBidi" w:cstheme="majorBidi"/>
          <w:b/>
          <w:bCs/>
          <w:sz w:val="20"/>
          <w:szCs w:val="20"/>
          <w:lang w:bidi="ar-EG"/>
        </w:rPr>
        <w:t xml:space="preserve">, H. F., </w:t>
      </w:r>
      <w:proofErr w:type="spellStart"/>
      <w:r w:rsidRPr="008866B6">
        <w:rPr>
          <w:rFonts w:asciiTheme="majorBidi" w:eastAsia="Calibri" w:hAnsiTheme="majorBidi" w:cstheme="majorBidi"/>
          <w:b/>
          <w:bCs/>
          <w:sz w:val="20"/>
          <w:szCs w:val="20"/>
          <w:lang w:bidi="ar-EG"/>
        </w:rPr>
        <w:t>Topkafa</w:t>
      </w:r>
      <w:proofErr w:type="spellEnd"/>
      <w:r w:rsidRPr="008866B6">
        <w:rPr>
          <w:rFonts w:asciiTheme="majorBidi" w:eastAsia="Calibri" w:hAnsiTheme="majorBidi" w:cstheme="majorBidi"/>
          <w:b/>
          <w:bCs/>
          <w:sz w:val="20"/>
          <w:szCs w:val="20"/>
          <w:lang w:bidi="ar-EG"/>
        </w:rPr>
        <w:t>, M., and Kara, H. (2019).</w:t>
      </w:r>
      <w:proofErr w:type="gramEnd"/>
      <w:r w:rsidRPr="008866B6">
        <w:rPr>
          <w:rFonts w:asciiTheme="majorBidi" w:eastAsia="Calibri" w:hAnsiTheme="majorBidi" w:cstheme="majorBidi"/>
          <w:sz w:val="20"/>
          <w:szCs w:val="20"/>
          <w:lang w:bidi="ar-EG"/>
        </w:rPr>
        <w:t xml:space="preserve"> </w:t>
      </w:r>
      <w:proofErr w:type="gramStart"/>
      <w:r w:rsidRPr="008866B6">
        <w:rPr>
          <w:rFonts w:asciiTheme="majorBidi" w:eastAsia="Calibri" w:hAnsiTheme="majorBidi" w:cstheme="majorBidi"/>
          <w:sz w:val="20"/>
          <w:szCs w:val="20"/>
          <w:lang w:bidi="ar-EG"/>
        </w:rPr>
        <w:t>Pumpkin (Cucurbita pepo L.) seed oil.</w:t>
      </w:r>
      <w:proofErr w:type="gramEnd"/>
      <w:r w:rsidRPr="008866B6">
        <w:rPr>
          <w:rFonts w:asciiTheme="majorBidi" w:eastAsia="Calibri" w:hAnsiTheme="majorBidi" w:cstheme="majorBidi"/>
          <w:sz w:val="20"/>
          <w:szCs w:val="20"/>
          <w:lang w:bidi="ar-EG"/>
        </w:rPr>
        <w:t xml:space="preserve"> In M. F.</w:t>
      </w:r>
      <w:r w:rsidR="007150B8" w:rsidRPr="008866B6">
        <w:rPr>
          <w:rFonts w:asciiTheme="majorBidi" w:eastAsia="Calibri" w:hAnsiTheme="majorBidi" w:cstheme="majorBidi"/>
          <w:sz w:val="20"/>
          <w:szCs w:val="20"/>
          <w:lang w:bidi="ar-EG"/>
        </w:rPr>
        <w:t xml:space="preserve"> </w:t>
      </w:r>
      <w:r w:rsidRPr="008866B6">
        <w:rPr>
          <w:rFonts w:asciiTheme="majorBidi" w:eastAsia="Calibri" w:hAnsiTheme="majorBidi" w:cstheme="majorBidi"/>
          <w:sz w:val="20"/>
          <w:szCs w:val="20"/>
          <w:lang w:bidi="ar-EG"/>
        </w:rPr>
        <w:t xml:space="preserve">Ramadan (Ed.), Fruit oils: chemistry and functionality. </w:t>
      </w:r>
      <w:proofErr w:type="gramStart"/>
      <w:r w:rsidRPr="008866B6">
        <w:rPr>
          <w:rFonts w:asciiTheme="majorBidi" w:eastAsia="Calibri" w:hAnsiTheme="majorBidi" w:cstheme="majorBidi"/>
          <w:sz w:val="20"/>
          <w:szCs w:val="20"/>
          <w:lang w:bidi="ar-EG"/>
        </w:rPr>
        <w:t>Springer.</w:t>
      </w:r>
      <w:proofErr w:type="gramEnd"/>
      <w:r w:rsidRPr="008866B6">
        <w:rPr>
          <w:rFonts w:asciiTheme="majorBidi" w:eastAsia="Calibri" w:hAnsiTheme="majorBidi" w:cstheme="majorBidi"/>
          <w:sz w:val="20"/>
          <w:szCs w:val="20"/>
          <w:lang w:bidi="ar-EG"/>
        </w:rPr>
        <w:t xml:space="preserve"> </w:t>
      </w:r>
    </w:p>
    <w:p w14:paraId="004F43AF" w14:textId="77777777" w:rsidR="00C4262B" w:rsidRPr="008866B6" w:rsidRDefault="00C4262B" w:rsidP="000737CD">
      <w:pPr>
        <w:spacing w:after="0" w:line="240" w:lineRule="auto"/>
        <w:ind w:left="432" w:hanging="432"/>
        <w:jc w:val="both"/>
        <w:rPr>
          <w:rFonts w:asciiTheme="majorBidi" w:eastAsia="Calibri" w:hAnsiTheme="majorBidi" w:cstheme="majorBidi"/>
          <w:noProof/>
          <w:sz w:val="20"/>
          <w:szCs w:val="20"/>
        </w:rPr>
      </w:pPr>
      <w:r w:rsidRPr="008866B6">
        <w:rPr>
          <w:rFonts w:asciiTheme="majorBidi" w:eastAsia="Calibri" w:hAnsiTheme="majorBidi" w:cstheme="majorBidi"/>
          <w:b/>
          <w:bCs/>
          <w:noProof/>
          <w:sz w:val="20"/>
          <w:szCs w:val="20"/>
        </w:rPr>
        <w:t xml:space="preserve">Ayyildiz, H. F., Topkafa, M., Sherazi, S. T. H., Mahesar, S. A., and Hüseyin, K. A. R. A.(2021). </w:t>
      </w:r>
      <w:r w:rsidRPr="008866B6">
        <w:rPr>
          <w:rFonts w:asciiTheme="majorBidi" w:eastAsia="Calibri" w:hAnsiTheme="majorBidi" w:cstheme="majorBidi"/>
          <w:noProof/>
          <w:sz w:val="20"/>
          <w:szCs w:val="20"/>
        </w:rPr>
        <w:t>Investigation of the chemical characteristics and oxidative stability of some commercial cold-pressed oils. Konya Mühendislik Bilimleri Dergisi, 9(4), 904-916.</w:t>
      </w:r>
      <w:r w:rsidRPr="008866B6">
        <w:rPr>
          <w:rFonts w:asciiTheme="majorBidi" w:eastAsia="Calibri" w:hAnsiTheme="majorBidi" w:cstheme="majorBidi"/>
          <w:noProof/>
          <w:sz w:val="20"/>
          <w:szCs w:val="20"/>
          <w:rtl/>
        </w:rPr>
        <w:t>‏</w:t>
      </w:r>
    </w:p>
    <w:p w14:paraId="7BE43F1A" w14:textId="77777777" w:rsidR="00C4262B" w:rsidRPr="008866B6" w:rsidRDefault="00C4262B" w:rsidP="000737CD">
      <w:pPr>
        <w:spacing w:after="0" w:line="240" w:lineRule="auto"/>
        <w:ind w:left="432" w:hanging="432"/>
        <w:jc w:val="both"/>
        <w:rPr>
          <w:rFonts w:asciiTheme="majorBidi" w:eastAsia="Calibri" w:hAnsiTheme="majorBidi" w:cstheme="majorBidi"/>
          <w:sz w:val="20"/>
          <w:szCs w:val="20"/>
        </w:rPr>
      </w:pPr>
      <w:proofErr w:type="gramStart"/>
      <w:r w:rsidRPr="008866B6">
        <w:rPr>
          <w:rFonts w:asciiTheme="majorBidi" w:eastAsia="Calibri" w:hAnsiTheme="majorBidi" w:cstheme="majorBidi"/>
          <w:b/>
          <w:bCs/>
          <w:sz w:val="20"/>
          <w:szCs w:val="20"/>
        </w:rPr>
        <w:t xml:space="preserve">Bahru, T. B., </w:t>
      </w:r>
      <w:proofErr w:type="spellStart"/>
      <w:r w:rsidRPr="008866B6">
        <w:rPr>
          <w:rFonts w:asciiTheme="majorBidi" w:eastAsia="Calibri" w:hAnsiTheme="majorBidi" w:cstheme="majorBidi"/>
          <w:b/>
          <w:bCs/>
          <w:sz w:val="20"/>
          <w:szCs w:val="20"/>
        </w:rPr>
        <w:t>Barkea</w:t>
      </w:r>
      <w:proofErr w:type="spellEnd"/>
      <w:r w:rsidRPr="008866B6">
        <w:rPr>
          <w:rFonts w:asciiTheme="majorBidi" w:eastAsia="Calibri" w:hAnsiTheme="majorBidi" w:cstheme="majorBidi"/>
          <w:b/>
          <w:bCs/>
          <w:sz w:val="20"/>
          <w:szCs w:val="20"/>
        </w:rPr>
        <w:t xml:space="preserve">, T. H., and </w:t>
      </w:r>
      <w:proofErr w:type="spellStart"/>
      <w:r w:rsidRPr="008866B6">
        <w:rPr>
          <w:rFonts w:asciiTheme="majorBidi" w:eastAsia="Calibri" w:hAnsiTheme="majorBidi" w:cstheme="majorBidi"/>
          <w:b/>
          <w:bCs/>
          <w:sz w:val="20"/>
          <w:szCs w:val="20"/>
        </w:rPr>
        <w:t>Sali</w:t>
      </w:r>
      <w:proofErr w:type="spellEnd"/>
      <w:r w:rsidRPr="008866B6">
        <w:rPr>
          <w:rFonts w:asciiTheme="majorBidi" w:eastAsia="Calibri" w:hAnsiTheme="majorBidi" w:cstheme="majorBidi"/>
          <w:b/>
          <w:bCs/>
          <w:sz w:val="20"/>
          <w:szCs w:val="20"/>
        </w:rPr>
        <w:t>, A. A. (2018).</w:t>
      </w:r>
      <w:proofErr w:type="gramEnd"/>
      <w:r w:rsidRPr="008866B6">
        <w:rPr>
          <w:rFonts w:asciiTheme="majorBidi" w:eastAsia="Calibri" w:hAnsiTheme="majorBidi" w:cstheme="majorBidi"/>
          <w:sz w:val="20"/>
          <w:szCs w:val="20"/>
        </w:rPr>
        <w:t xml:space="preserve"> </w:t>
      </w:r>
      <w:proofErr w:type="gramStart"/>
      <w:r w:rsidRPr="008866B6">
        <w:rPr>
          <w:rFonts w:asciiTheme="majorBidi" w:eastAsia="Calibri" w:hAnsiTheme="majorBidi" w:cstheme="majorBidi"/>
          <w:sz w:val="20"/>
          <w:szCs w:val="20"/>
        </w:rPr>
        <w:t>Investigation of Primary Metabolites in Young Leaf and Fruit of Three Varieties of Pumpkin (Cucurbita pepo) from Gurage Zone, Ethiopia.</w:t>
      </w:r>
      <w:proofErr w:type="gramEnd"/>
      <w:r w:rsidRPr="008866B6">
        <w:rPr>
          <w:rFonts w:asciiTheme="majorBidi" w:eastAsia="Calibri" w:hAnsiTheme="majorBidi" w:cstheme="majorBidi"/>
          <w:sz w:val="20"/>
          <w:szCs w:val="20"/>
        </w:rPr>
        <w:t xml:space="preserve"> </w:t>
      </w:r>
      <w:proofErr w:type="spellStart"/>
      <w:proofErr w:type="gramStart"/>
      <w:r w:rsidRPr="008866B6">
        <w:rPr>
          <w:rFonts w:asciiTheme="majorBidi" w:eastAsia="Calibri" w:hAnsiTheme="majorBidi" w:cstheme="majorBidi"/>
          <w:sz w:val="20"/>
          <w:szCs w:val="20"/>
        </w:rPr>
        <w:t>J.Anal.Bioanal.Tech</w:t>
      </w:r>
      <w:proofErr w:type="spellEnd"/>
      <w:r w:rsidRPr="008866B6">
        <w:rPr>
          <w:rFonts w:asciiTheme="majorBidi" w:eastAsia="Calibri" w:hAnsiTheme="majorBidi" w:cstheme="majorBidi"/>
          <w:sz w:val="20"/>
          <w:szCs w:val="20"/>
        </w:rPr>
        <w:t>.,</w:t>
      </w:r>
      <w:proofErr w:type="gramEnd"/>
      <w:r w:rsidRPr="008866B6">
        <w:rPr>
          <w:rFonts w:asciiTheme="majorBidi" w:eastAsia="Calibri" w:hAnsiTheme="majorBidi" w:cstheme="majorBidi"/>
          <w:sz w:val="20"/>
          <w:szCs w:val="20"/>
        </w:rPr>
        <w:t xml:space="preserve"> 9(407), 2.</w:t>
      </w:r>
      <w:r w:rsidRPr="008866B6">
        <w:rPr>
          <w:rFonts w:asciiTheme="majorBidi" w:eastAsia="Calibri" w:hAnsiTheme="majorBidi" w:cstheme="majorBidi"/>
          <w:sz w:val="20"/>
          <w:szCs w:val="20"/>
          <w:rtl/>
        </w:rPr>
        <w:t>‏</w:t>
      </w:r>
    </w:p>
    <w:p w14:paraId="7E55C0EE" w14:textId="77777777" w:rsidR="00C4262B" w:rsidRPr="008866B6" w:rsidRDefault="00C4262B" w:rsidP="000737CD">
      <w:pPr>
        <w:spacing w:after="0" w:line="240" w:lineRule="auto"/>
        <w:ind w:left="432" w:hanging="432"/>
        <w:jc w:val="both"/>
        <w:rPr>
          <w:rFonts w:asciiTheme="majorBidi" w:eastAsia="Calibri" w:hAnsiTheme="majorBidi" w:cstheme="majorBidi"/>
          <w:noProof/>
          <w:sz w:val="20"/>
          <w:szCs w:val="20"/>
          <w:rtl/>
        </w:rPr>
      </w:pPr>
      <w:r w:rsidRPr="008866B6">
        <w:rPr>
          <w:rFonts w:asciiTheme="majorBidi" w:eastAsia="Calibri" w:hAnsiTheme="majorBidi" w:cstheme="majorBidi"/>
          <w:noProof/>
          <w:sz w:val="20"/>
          <w:szCs w:val="20"/>
          <w:rtl/>
        </w:rPr>
        <w:t xml:space="preserve"> </w:t>
      </w:r>
      <w:proofErr w:type="gramStart"/>
      <w:r w:rsidRPr="008866B6">
        <w:rPr>
          <w:rFonts w:asciiTheme="majorBidi" w:eastAsia="Calibri" w:hAnsiTheme="majorBidi" w:cstheme="majorBidi"/>
          <w:b/>
          <w:bCs/>
          <w:sz w:val="20"/>
          <w:szCs w:val="20"/>
        </w:rPr>
        <w:t>Bello, M. O., Akindele, T. L., Adeoye, D. O., and Oladimeji, A. O. (2011).</w:t>
      </w:r>
      <w:proofErr w:type="gramEnd"/>
      <w:r w:rsidRPr="008866B6">
        <w:rPr>
          <w:rFonts w:asciiTheme="majorBidi" w:eastAsia="Calibri" w:hAnsiTheme="majorBidi" w:cstheme="majorBidi"/>
          <w:sz w:val="20"/>
          <w:szCs w:val="20"/>
        </w:rPr>
        <w:t xml:space="preserve"> Physicochemical properties and fatty acids profile of seed oil of </w:t>
      </w:r>
      <w:proofErr w:type="spellStart"/>
      <w:r w:rsidRPr="008866B6">
        <w:rPr>
          <w:rFonts w:asciiTheme="majorBidi" w:eastAsia="Calibri" w:hAnsiTheme="majorBidi" w:cstheme="majorBidi"/>
          <w:sz w:val="20"/>
          <w:szCs w:val="20"/>
        </w:rPr>
        <w:t>Telfairia</w:t>
      </w:r>
      <w:proofErr w:type="spellEnd"/>
      <w:r w:rsidRPr="008866B6">
        <w:rPr>
          <w:rFonts w:asciiTheme="majorBidi" w:eastAsia="Calibri" w:hAnsiTheme="majorBidi" w:cstheme="majorBidi"/>
          <w:sz w:val="20"/>
          <w:szCs w:val="20"/>
        </w:rPr>
        <w:t xml:space="preserve"> </w:t>
      </w:r>
      <w:proofErr w:type="spellStart"/>
      <w:r w:rsidRPr="008866B6">
        <w:rPr>
          <w:rFonts w:asciiTheme="majorBidi" w:eastAsia="Calibri" w:hAnsiTheme="majorBidi" w:cstheme="majorBidi"/>
          <w:sz w:val="20"/>
          <w:szCs w:val="20"/>
        </w:rPr>
        <w:t>occidentalis</w:t>
      </w:r>
      <w:proofErr w:type="spellEnd"/>
      <w:r w:rsidRPr="008866B6">
        <w:rPr>
          <w:rFonts w:asciiTheme="majorBidi" w:eastAsia="Calibri" w:hAnsiTheme="majorBidi" w:cstheme="majorBidi"/>
          <w:sz w:val="20"/>
          <w:szCs w:val="20"/>
        </w:rPr>
        <w:t xml:space="preserve"> Hook, F. Int. J. Basic Appl. Sci, 11(6), 9-14.</w:t>
      </w:r>
    </w:p>
    <w:p w14:paraId="3AD755AF" w14:textId="7C02191E" w:rsidR="00C4262B" w:rsidRPr="008866B6" w:rsidRDefault="00C4262B" w:rsidP="000737CD">
      <w:pPr>
        <w:spacing w:after="0" w:line="240" w:lineRule="auto"/>
        <w:ind w:left="432" w:hanging="432"/>
        <w:jc w:val="both"/>
        <w:rPr>
          <w:rFonts w:asciiTheme="majorBidi" w:eastAsia="Calibri" w:hAnsiTheme="majorBidi" w:cstheme="majorBidi"/>
          <w:sz w:val="20"/>
          <w:szCs w:val="20"/>
        </w:rPr>
      </w:pPr>
      <w:r w:rsidRPr="008866B6">
        <w:rPr>
          <w:rFonts w:asciiTheme="majorBidi" w:eastAsia="Calibri" w:hAnsiTheme="majorBidi" w:cstheme="majorBidi"/>
          <w:b/>
          <w:bCs/>
          <w:sz w:val="20"/>
          <w:szCs w:val="20"/>
          <w:lang w:bidi="ar-EG"/>
        </w:rPr>
        <w:t>Cha, Y.</w:t>
      </w:r>
      <w:r w:rsidR="007150B8" w:rsidRPr="008866B6">
        <w:rPr>
          <w:rFonts w:asciiTheme="majorBidi" w:eastAsia="Calibri" w:hAnsiTheme="majorBidi" w:cstheme="majorBidi"/>
          <w:b/>
          <w:bCs/>
          <w:sz w:val="20"/>
          <w:szCs w:val="20"/>
          <w:lang w:bidi="ar-EG"/>
        </w:rPr>
        <w:t xml:space="preserve"> </w:t>
      </w:r>
      <w:r w:rsidRPr="008866B6">
        <w:rPr>
          <w:rFonts w:asciiTheme="majorBidi" w:eastAsia="Calibri" w:hAnsiTheme="majorBidi" w:cstheme="majorBidi"/>
          <w:b/>
          <w:bCs/>
          <w:sz w:val="20"/>
          <w:szCs w:val="20"/>
          <w:lang w:bidi="ar-EG"/>
        </w:rPr>
        <w:t>Y.</w:t>
      </w:r>
      <w:r w:rsidR="007150B8" w:rsidRPr="008866B6">
        <w:rPr>
          <w:rFonts w:asciiTheme="majorBidi" w:eastAsia="Calibri" w:hAnsiTheme="majorBidi" w:cstheme="majorBidi"/>
          <w:b/>
          <w:bCs/>
          <w:sz w:val="20"/>
          <w:szCs w:val="20"/>
          <w:lang w:bidi="ar-EG"/>
        </w:rPr>
        <w:t xml:space="preserve"> </w:t>
      </w:r>
      <w:r w:rsidRPr="008866B6">
        <w:rPr>
          <w:rFonts w:asciiTheme="majorBidi" w:eastAsia="Calibri" w:hAnsiTheme="majorBidi" w:cstheme="majorBidi"/>
          <w:b/>
          <w:bCs/>
          <w:sz w:val="20"/>
          <w:szCs w:val="20"/>
          <w:lang w:bidi="ar-EG"/>
        </w:rPr>
        <w:t>(2009).</w:t>
      </w:r>
      <w:r w:rsidR="007150B8" w:rsidRPr="008866B6">
        <w:rPr>
          <w:rFonts w:asciiTheme="majorBidi" w:eastAsia="Calibri" w:hAnsiTheme="majorBidi" w:cstheme="majorBidi"/>
          <w:b/>
          <w:bCs/>
          <w:sz w:val="20"/>
          <w:szCs w:val="20"/>
          <w:lang w:bidi="ar-EG"/>
        </w:rPr>
        <w:t xml:space="preserve"> </w:t>
      </w:r>
      <w:proofErr w:type="gramStart"/>
      <w:r w:rsidRPr="008866B6">
        <w:rPr>
          <w:rFonts w:asciiTheme="majorBidi" w:eastAsia="Calibri" w:hAnsiTheme="majorBidi" w:cstheme="majorBidi"/>
          <w:sz w:val="20"/>
          <w:szCs w:val="20"/>
          <w:lang w:bidi="ar-EG"/>
        </w:rPr>
        <w:t xml:space="preserve">Experimental study on effects of </w:t>
      </w:r>
      <w:proofErr w:type="spellStart"/>
      <w:r w:rsidRPr="008866B6">
        <w:rPr>
          <w:rFonts w:asciiTheme="majorBidi" w:eastAsia="Calibri" w:hAnsiTheme="majorBidi" w:cstheme="majorBidi"/>
          <w:i/>
          <w:iCs/>
          <w:sz w:val="20"/>
          <w:szCs w:val="20"/>
          <w:lang w:bidi="ar-EG"/>
        </w:rPr>
        <w:t>Cucurbita</w:t>
      </w:r>
      <w:proofErr w:type="spellEnd"/>
      <w:r w:rsidRPr="008866B6">
        <w:rPr>
          <w:rFonts w:asciiTheme="majorBidi" w:eastAsia="Calibri" w:hAnsiTheme="majorBidi" w:cstheme="majorBidi"/>
          <w:i/>
          <w:iCs/>
          <w:sz w:val="20"/>
          <w:szCs w:val="20"/>
          <w:lang w:bidi="ar-EG"/>
        </w:rPr>
        <w:t xml:space="preserve"> </w:t>
      </w:r>
      <w:proofErr w:type="spellStart"/>
      <w:r w:rsidRPr="008866B6">
        <w:rPr>
          <w:rFonts w:asciiTheme="majorBidi" w:eastAsia="Calibri" w:hAnsiTheme="majorBidi" w:cstheme="majorBidi"/>
          <w:i/>
          <w:iCs/>
          <w:sz w:val="20"/>
          <w:szCs w:val="20"/>
          <w:lang w:bidi="ar-EG"/>
        </w:rPr>
        <w:t>moschata</w:t>
      </w:r>
      <w:proofErr w:type="spellEnd"/>
      <w:r w:rsidRPr="008866B6">
        <w:rPr>
          <w:rFonts w:asciiTheme="majorBidi" w:eastAsia="Calibri" w:hAnsiTheme="majorBidi" w:cstheme="majorBidi"/>
          <w:i/>
          <w:iCs/>
          <w:sz w:val="20"/>
          <w:szCs w:val="20"/>
          <w:lang w:bidi="ar-EG"/>
        </w:rPr>
        <w:t xml:space="preserve"> </w:t>
      </w:r>
      <w:proofErr w:type="spellStart"/>
      <w:r w:rsidRPr="008866B6">
        <w:rPr>
          <w:rFonts w:asciiTheme="majorBidi" w:eastAsia="Calibri" w:hAnsiTheme="majorBidi" w:cstheme="majorBidi"/>
          <w:sz w:val="20"/>
          <w:szCs w:val="20"/>
          <w:lang w:bidi="ar-EG"/>
        </w:rPr>
        <w:t>Duch</w:t>
      </w:r>
      <w:proofErr w:type="spellEnd"/>
      <w:r w:rsidRPr="008866B6">
        <w:rPr>
          <w:rFonts w:asciiTheme="majorBidi" w:eastAsia="Calibri" w:hAnsiTheme="majorBidi" w:cstheme="majorBidi"/>
          <w:sz w:val="20"/>
          <w:szCs w:val="20"/>
          <w:lang w:bidi="ar-EG"/>
        </w:rPr>
        <w:t>.</w:t>
      </w:r>
      <w:proofErr w:type="gramEnd"/>
      <w:r w:rsidRPr="008866B6">
        <w:rPr>
          <w:rFonts w:asciiTheme="majorBidi" w:eastAsia="Calibri" w:hAnsiTheme="majorBidi" w:cstheme="majorBidi"/>
          <w:sz w:val="20"/>
          <w:szCs w:val="20"/>
          <w:lang w:bidi="ar-EG"/>
        </w:rPr>
        <w:t xml:space="preserve"> </w:t>
      </w:r>
      <w:proofErr w:type="gramStart"/>
      <w:r w:rsidRPr="008866B6">
        <w:rPr>
          <w:rFonts w:asciiTheme="majorBidi" w:eastAsia="Calibri" w:hAnsiTheme="majorBidi" w:cstheme="majorBidi"/>
          <w:sz w:val="20"/>
          <w:szCs w:val="20"/>
          <w:lang w:bidi="ar-EG"/>
        </w:rPr>
        <w:t>on</w:t>
      </w:r>
      <w:proofErr w:type="gramEnd"/>
      <w:r w:rsidRPr="008866B6">
        <w:rPr>
          <w:rFonts w:asciiTheme="majorBidi" w:eastAsia="Calibri" w:hAnsiTheme="majorBidi" w:cstheme="majorBidi"/>
          <w:sz w:val="20"/>
          <w:szCs w:val="20"/>
          <w:lang w:bidi="ar-EG"/>
        </w:rPr>
        <w:br/>
        <w:t xml:space="preserve">antioxidation. </w:t>
      </w:r>
      <w:proofErr w:type="spellStart"/>
      <w:r w:rsidRPr="008866B6">
        <w:rPr>
          <w:rFonts w:asciiTheme="majorBidi" w:eastAsia="Calibri" w:hAnsiTheme="majorBidi" w:cstheme="majorBidi"/>
          <w:i/>
          <w:iCs/>
          <w:sz w:val="20"/>
          <w:szCs w:val="20"/>
          <w:lang w:bidi="ar-EG"/>
        </w:rPr>
        <w:t>J.Korean</w:t>
      </w:r>
      <w:proofErr w:type="spellEnd"/>
      <w:r w:rsidRPr="008866B6">
        <w:rPr>
          <w:rFonts w:asciiTheme="majorBidi" w:eastAsia="Calibri" w:hAnsiTheme="majorBidi" w:cstheme="majorBidi"/>
          <w:i/>
          <w:iCs/>
          <w:sz w:val="20"/>
          <w:szCs w:val="20"/>
          <w:lang w:bidi="ar-EG"/>
        </w:rPr>
        <w:t xml:space="preserve"> Med. </w:t>
      </w:r>
      <w:proofErr w:type="spellStart"/>
      <w:r w:rsidRPr="008866B6">
        <w:rPr>
          <w:rFonts w:asciiTheme="majorBidi" w:eastAsia="Calibri" w:hAnsiTheme="majorBidi" w:cstheme="majorBidi"/>
          <w:i/>
          <w:iCs/>
          <w:sz w:val="20"/>
          <w:szCs w:val="20"/>
          <w:lang w:bidi="ar-EG"/>
        </w:rPr>
        <w:t>Obes</w:t>
      </w:r>
      <w:proofErr w:type="spellEnd"/>
      <w:r w:rsidRPr="008866B6">
        <w:rPr>
          <w:rFonts w:asciiTheme="majorBidi" w:eastAsia="Calibri" w:hAnsiTheme="majorBidi" w:cstheme="majorBidi"/>
          <w:i/>
          <w:iCs/>
          <w:sz w:val="20"/>
          <w:szCs w:val="20"/>
          <w:lang w:bidi="ar-EG"/>
        </w:rPr>
        <w:t xml:space="preserve"> Res.</w:t>
      </w:r>
      <w:proofErr w:type="gramStart"/>
      <w:r w:rsidRPr="008866B6">
        <w:rPr>
          <w:rFonts w:asciiTheme="majorBidi" w:eastAsia="Calibri" w:hAnsiTheme="majorBidi" w:cstheme="majorBidi"/>
          <w:i/>
          <w:iCs/>
          <w:sz w:val="20"/>
          <w:szCs w:val="20"/>
          <w:lang w:bidi="ar-EG"/>
        </w:rPr>
        <w:t>,</w:t>
      </w:r>
      <w:r w:rsidRPr="008866B6">
        <w:rPr>
          <w:rFonts w:asciiTheme="majorBidi" w:eastAsia="Calibri" w:hAnsiTheme="majorBidi" w:cstheme="majorBidi"/>
          <w:sz w:val="20"/>
          <w:szCs w:val="20"/>
          <w:lang w:bidi="ar-EG"/>
        </w:rPr>
        <w:t>9:57</w:t>
      </w:r>
      <w:proofErr w:type="gramEnd"/>
      <w:r w:rsidRPr="008866B6">
        <w:rPr>
          <w:rFonts w:asciiTheme="majorBidi" w:eastAsia="Calibri" w:hAnsiTheme="majorBidi" w:cstheme="majorBidi"/>
          <w:sz w:val="20"/>
          <w:szCs w:val="20"/>
          <w:lang w:bidi="ar-EG"/>
        </w:rPr>
        <w:t>–63.</w:t>
      </w:r>
    </w:p>
    <w:p w14:paraId="71FEF1B7" w14:textId="77777777" w:rsidR="00C4262B" w:rsidRPr="008866B6" w:rsidRDefault="00C4262B" w:rsidP="000737CD">
      <w:pPr>
        <w:spacing w:after="0" w:line="240" w:lineRule="auto"/>
        <w:ind w:left="432" w:hanging="432"/>
        <w:jc w:val="both"/>
        <w:rPr>
          <w:rFonts w:asciiTheme="majorBidi" w:eastAsia="Calibri" w:hAnsiTheme="majorBidi" w:cstheme="majorBidi"/>
          <w:color w:val="222222"/>
          <w:sz w:val="20"/>
          <w:szCs w:val="20"/>
          <w:shd w:val="clear" w:color="auto" w:fill="FFFFFF"/>
        </w:rPr>
      </w:pPr>
      <w:proofErr w:type="gramStart"/>
      <w:r w:rsidRPr="008866B6">
        <w:rPr>
          <w:rFonts w:asciiTheme="majorBidi" w:eastAsia="Calibri" w:hAnsiTheme="majorBidi" w:cstheme="majorBidi"/>
          <w:b/>
          <w:bCs/>
          <w:color w:val="222222"/>
          <w:sz w:val="20"/>
          <w:szCs w:val="20"/>
          <w:shd w:val="clear" w:color="auto" w:fill="FFFFFF"/>
        </w:rPr>
        <w:t>El-</w:t>
      </w:r>
      <w:proofErr w:type="spellStart"/>
      <w:r w:rsidRPr="008866B6">
        <w:rPr>
          <w:rFonts w:asciiTheme="majorBidi" w:eastAsia="Calibri" w:hAnsiTheme="majorBidi" w:cstheme="majorBidi"/>
          <w:b/>
          <w:bCs/>
          <w:color w:val="222222"/>
          <w:sz w:val="20"/>
          <w:szCs w:val="20"/>
          <w:shd w:val="clear" w:color="auto" w:fill="FFFFFF"/>
        </w:rPr>
        <w:t>Hadary</w:t>
      </w:r>
      <w:proofErr w:type="spellEnd"/>
      <w:r w:rsidRPr="008866B6">
        <w:rPr>
          <w:rFonts w:asciiTheme="majorBidi" w:eastAsia="Calibri" w:hAnsiTheme="majorBidi" w:cstheme="majorBidi"/>
          <w:b/>
          <w:bCs/>
          <w:color w:val="222222"/>
          <w:sz w:val="20"/>
          <w:szCs w:val="20"/>
          <w:shd w:val="clear" w:color="auto" w:fill="FFFFFF"/>
        </w:rPr>
        <w:t>, A. E., and Ramadan, M. F. (2019).</w:t>
      </w:r>
      <w:proofErr w:type="gramEnd"/>
      <w:r w:rsidRPr="008866B6">
        <w:rPr>
          <w:rFonts w:asciiTheme="majorBidi" w:eastAsia="Calibri" w:hAnsiTheme="majorBidi" w:cstheme="majorBidi"/>
          <w:color w:val="222222"/>
          <w:sz w:val="20"/>
          <w:szCs w:val="20"/>
          <w:shd w:val="clear" w:color="auto" w:fill="FFFFFF"/>
        </w:rPr>
        <w:t xml:space="preserve"> Antioxidant traits and protective impact of Moringa oleifera leaf extract against diclofenac sodium induced liver toxicity in rats. </w:t>
      </w:r>
      <w:r w:rsidRPr="008866B6">
        <w:rPr>
          <w:rFonts w:asciiTheme="majorBidi" w:eastAsia="Calibri" w:hAnsiTheme="majorBidi" w:cstheme="majorBidi"/>
          <w:i/>
          <w:iCs/>
          <w:color w:val="222222"/>
          <w:sz w:val="20"/>
          <w:szCs w:val="20"/>
          <w:shd w:val="clear" w:color="auto" w:fill="FFFFFF"/>
        </w:rPr>
        <w:t xml:space="preserve">J. of Food </w:t>
      </w:r>
      <w:proofErr w:type="spellStart"/>
      <w:r w:rsidRPr="008866B6">
        <w:rPr>
          <w:rFonts w:asciiTheme="majorBidi" w:eastAsia="Calibri" w:hAnsiTheme="majorBidi" w:cstheme="majorBidi"/>
          <w:i/>
          <w:iCs/>
          <w:color w:val="222222"/>
          <w:sz w:val="20"/>
          <w:szCs w:val="20"/>
          <w:shd w:val="clear" w:color="auto" w:fill="FFFFFF"/>
        </w:rPr>
        <w:t>Biochem</w:t>
      </w:r>
      <w:proofErr w:type="spellEnd"/>
      <w:r w:rsidRPr="008866B6">
        <w:rPr>
          <w:rFonts w:asciiTheme="majorBidi" w:eastAsia="Calibri" w:hAnsiTheme="majorBidi" w:cstheme="majorBidi"/>
          <w:i/>
          <w:iCs/>
          <w:color w:val="222222"/>
          <w:sz w:val="20"/>
          <w:szCs w:val="20"/>
          <w:shd w:val="clear" w:color="auto" w:fill="FFFFFF"/>
        </w:rPr>
        <w:t>.</w:t>
      </w:r>
      <w:r w:rsidRPr="008866B6">
        <w:rPr>
          <w:rFonts w:asciiTheme="majorBidi" w:eastAsia="Calibri" w:hAnsiTheme="majorBidi" w:cstheme="majorBidi"/>
          <w:color w:val="222222"/>
          <w:sz w:val="20"/>
          <w:szCs w:val="20"/>
          <w:shd w:val="clear" w:color="auto" w:fill="FFFFFF"/>
        </w:rPr>
        <w:t>, </w:t>
      </w:r>
      <w:r w:rsidRPr="008866B6">
        <w:rPr>
          <w:rFonts w:asciiTheme="majorBidi" w:eastAsia="Calibri" w:hAnsiTheme="majorBidi" w:cstheme="majorBidi"/>
          <w:i/>
          <w:iCs/>
          <w:color w:val="222222"/>
          <w:sz w:val="20"/>
          <w:szCs w:val="20"/>
          <w:shd w:val="clear" w:color="auto" w:fill="FFFFFF"/>
        </w:rPr>
        <w:t>43</w:t>
      </w:r>
      <w:r w:rsidRPr="008866B6">
        <w:rPr>
          <w:rFonts w:asciiTheme="majorBidi" w:eastAsia="Calibri" w:hAnsiTheme="majorBidi" w:cstheme="majorBidi"/>
          <w:color w:val="222222"/>
          <w:sz w:val="20"/>
          <w:szCs w:val="20"/>
          <w:shd w:val="clear" w:color="auto" w:fill="FFFFFF"/>
        </w:rPr>
        <w:t>(2), e12704.</w:t>
      </w:r>
      <w:r w:rsidRPr="008866B6">
        <w:rPr>
          <w:rFonts w:asciiTheme="majorBidi" w:eastAsia="Calibri" w:hAnsiTheme="majorBidi" w:cstheme="majorBidi"/>
          <w:color w:val="222222"/>
          <w:sz w:val="20"/>
          <w:szCs w:val="20"/>
          <w:shd w:val="clear" w:color="auto" w:fill="FFFFFF"/>
          <w:rtl/>
        </w:rPr>
        <w:t>‏</w:t>
      </w:r>
    </w:p>
    <w:p w14:paraId="5C8BDCD5" w14:textId="77777777" w:rsidR="00C4262B" w:rsidRPr="008866B6" w:rsidRDefault="00C4262B" w:rsidP="000737CD">
      <w:pPr>
        <w:spacing w:after="0" w:line="240" w:lineRule="auto"/>
        <w:ind w:left="432" w:hanging="432"/>
        <w:jc w:val="both"/>
        <w:rPr>
          <w:rFonts w:asciiTheme="majorBidi" w:hAnsiTheme="majorBidi" w:cstheme="majorBidi"/>
          <w:color w:val="303030"/>
          <w:sz w:val="20"/>
          <w:szCs w:val="20"/>
          <w:shd w:val="clear" w:color="auto" w:fill="FFFFFF"/>
        </w:rPr>
      </w:pPr>
      <w:proofErr w:type="spellStart"/>
      <w:r w:rsidRPr="008866B6">
        <w:rPr>
          <w:rFonts w:asciiTheme="majorBidi" w:hAnsiTheme="majorBidi" w:cstheme="majorBidi"/>
          <w:b/>
          <w:bCs/>
          <w:color w:val="303030"/>
          <w:sz w:val="20"/>
          <w:szCs w:val="20"/>
          <w:shd w:val="clear" w:color="auto" w:fill="FFFFFF"/>
        </w:rPr>
        <w:t>Hanato</w:t>
      </w:r>
      <w:proofErr w:type="gramStart"/>
      <w:r w:rsidRPr="008866B6">
        <w:rPr>
          <w:rFonts w:asciiTheme="majorBidi" w:hAnsiTheme="majorBidi" w:cstheme="majorBidi"/>
          <w:b/>
          <w:bCs/>
          <w:color w:val="303030"/>
          <w:sz w:val="20"/>
          <w:szCs w:val="20"/>
          <w:shd w:val="clear" w:color="auto" w:fill="FFFFFF"/>
        </w:rPr>
        <w:t>,T</w:t>
      </w:r>
      <w:proofErr w:type="spellEnd"/>
      <w:proofErr w:type="gramEnd"/>
      <w:r w:rsidRPr="008866B6">
        <w:rPr>
          <w:rFonts w:asciiTheme="majorBidi" w:hAnsiTheme="majorBidi" w:cstheme="majorBidi"/>
          <w:b/>
          <w:bCs/>
          <w:color w:val="303030"/>
          <w:sz w:val="20"/>
          <w:szCs w:val="20"/>
          <w:shd w:val="clear" w:color="auto" w:fill="FFFFFF"/>
        </w:rPr>
        <w:t xml:space="preserve">., </w:t>
      </w:r>
      <w:proofErr w:type="spellStart"/>
      <w:r w:rsidRPr="008866B6">
        <w:rPr>
          <w:rFonts w:asciiTheme="majorBidi" w:hAnsiTheme="majorBidi" w:cstheme="majorBidi"/>
          <w:b/>
          <w:bCs/>
          <w:color w:val="303030"/>
          <w:sz w:val="20"/>
          <w:szCs w:val="20"/>
          <w:shd w:val="clear" w:color="auto" w:fill="FFFFFF"/>
        </w:rPr>
        <w:t>Kagawa,H</w:t>
      </w:r>
      <w:proofErr w:type="spellEnd"/>
      <w:r w:rsidRPr="008866B6">
        <w:rPr>
          <w:rFonts w:asciiTheme="majorBidi" w:hAnsiTheme="majorBidi" w:cstheme="majorBidi"/>
          <w:b/>
          <w:bCs/>
          <w:color w:val="303030"/>
          <w:sz w:val="20"/>
          <w:szCs w:val="20"/>
          <w:shd w:val="clear" w:color="auto" w:fill="FFFFFF"/>
        </w:rPr>
        <w:t xml:space="preserve">., </w:t>
      </w:r>
      <w:proofErr w:type="spellStart"/>
      <w:r w:rsidRPr="008866B6">
        <w:rPr>
          <w:rFonts w:asciiTheme="majorBidi" w:hAnsiTheme="majorBidi" w:cstheme="majorBidi"/>
          <w:b/>
          <w:bCs/>
          <w:color w:val="303030"/>
          <w:sz w:val="20"/>
          <w:szCs w:val="20"/>
          <w:shd w:val="clear" w:color="auto" w:fill="FFFFFF"/>
        </w:rPr>
        <w:t>Yasuhara,T</w:t>
      </w:r>
      <w:proofErr w:type="spellEnd"/>
      <w:r w:rsidRPr="008866B6">
        <w:rPr>
          <w:rFonts w:asciiTheme="majorBidi" w:hAnsiTheme="majorBidi" w:cstheme="majorBidi"/>
          <w:b/>
          <w:bCs/>
          <w:color w:val="303030"/>
          <w:sz w:val="20"/>
          <w:szCs w:val="20"/>
          <w:shd w:val="clear" w:color="auto" w:fill="FFFFFF"/>
        </w:rPr>
        <w:t xml:space="preserve">. and </w:t>
      </w:r>
      <w:proofErr w:type="spellStart"/>
      <w:r w:rsidRPr="008866B6">
        <w:rPr>
          <w:rFonts w:asciiTheme="majorBidi" w:hAnsiTheme="majorBidi" w:cstheme="majorBidi"/>
          <w:b/>
          <w:bCs/>
          <w:color w:val="303030"/>
          <w:sz w:val="20"/>
          <w:szCs w:val="20"/>
          <w:shd w:val="clear" w:color="auto" w:fill="FFFFFF"/>
        </w:rPr>
        <w:t>Okuda,T</w:t>
      </w:r>
      <w:proofErr w:type="spellEnd"/>
      <w:r w:rsidRPr="008866B6">
        <w:rPr>
          <w:rFonts w:asciiTheme="majorBidi" w:hAnsiTheme="majorBidi" w:cstheme="majorBidi"/>
          <w:b/>
          <w:bCs/>
          <w:color w:val="303030"/>
          <w:sz w:val="20"/>
          <w:szCs w:val="20"/>
          <w:shd w:val="clear" w:color="auto" w:fill="FFFFFF"/>
        </w:rPr>
        <w:t>.(1988):</w:t>
      </w:r>
      <w:r w:rsidRPr="008866B6">
        <w:rPr>
          <w:rFonts w:asciiTheme="majorBidi" w:hAnsiTheme="majorBidi" w:cstheme="majorBidi"/>
          <w:color w:val="303030"/>
          <w:sz w:val="20"/>
          <w:szCs w:val="20"/>
          <w:shd w:val="clear" w:color="auto" w:fill="FFFFFF"/>
        </w:rPr>
        <w:t>two new flavonoids and other constituents in licorice root: Their relative astringency and radical scavenging effects. HEMICAL &amp; Pharmaceutical Bulletin 36(6):2090-7</w:t>
      </w:r>
    </w:p>
    <w:p w14:paraId="2F90B941" w14:textId="4A7E6485" w:rsidR="000737CD" w:rsidRDefault="00C4262B" w:rsidP="000737CD">
      <w:pPr>
        <w:spacing w:after="0" w:line="240" w:lineRule="auto"/>
        <w:ind w:left="432" w:hanging="432"/>
        <w:jc w:val="both"/>
        <w:rPr>
          <w:rFonts w:asciiTheme="majorBidi" w:eastAsia="Calibri" w:hAnsiTheme="majorBidi" w:cstheme="majorBidi"/>
          <w:noProof/>
          <w:sz w:val="20"/>
          <w:szCs w:val="20"/>
        </w:rPr>
      </w:pPr>
      <w:r w:rsidRPr="008866B6">
        <w:rPr>
          <w:rFonts w:asciiTheme="majorBidi" w:eastAsia="Calibri" w:hAnsiTheme="majorBidi" w:cstheme="majorBidi"/>
          <w:b/>
          <w:bCs/>
          <w:noProof/>
          <w:sz w:val="20"/>
          <w:szCs w:val="20"/>
        </w:rPr>
        <w:t xml:space="preserve">Irnawati, I., Sugeng, R., Sudibyo, M., Anjar, W., and Abdul, R. (2022). </w:t>
      </w:r>
      <w:r w:rsidRPr="008866B6">
        <w:rPr>
          <w:rFonts w:asciiTheme="majorBidi" w:eastAsia="Calibri" w:hAnsiTheme="majorBidi" w:cstheme="majorBidi"/>
          <w:noProof/>
          <w:sz w:val="20"/>
          <w:szCs w:val="20"/>
        </w:rPr>
        <w:t xml:space="preserve">Physicochemical </w:t>
      </w:r>
      <w:r w:rsidRPr="008866B6">
        <w:rPr>
          <w:rFonts w:asciiTheme="majorBidi" w:eastAsia="Calibri" w:hAnsiTheme="majorBidi" w:cstheme="majorBidi"/>
          <w:noProof/>
          <w:sz w:val="20"/>
          <w:szCs w:val="20"/>
        </w:rPr>
        <w:lastRenderedPageBreak/>
        <w:t xml:space="preserve">properties and antioxidant activities of pumpkin seed oil as affected by different origins and extraction methods. </w:t>
      </w:r>
      <w:r w:rsidRPr="008866B6">
        <w:rPr>
          <w:rFonts w:asciiTheme="majorBidi" w:eastAsia="Calibri" w:hAnsiTheme="majorBidi" w:cstheme="majorBidi"/>
          <w:i/>
          <w:iCs/>
          <w:noProof/>
          <w:sz w:val="20"/>
          <w:szCs w:val="20"/>
        </w:rPr>
        <w:t>J. of Applied Pharmaceutical Sci.</w:t>
      </w:r>
      <w:r w:rsidRPr="008866B6">
        <w:rPr>
          <w:rFonts w:asciiTheme="majorBidi" w:eastAsia="Calibri" w:hAnsiTheme="majorBidi" w:cstheme="majorBidi"/>
          <w:noProof/>
          <w:sz w:val="20"/>
          <w:szCs w:val="20"/>
        </w:rPr>
        <w:t xml:space="preserve">, </w:t>
      </w:r>
      <w:r w:rsidRPr="008866B6">
        <w:rPr>
          <w:rFonts w:asciiTheme="majorBidi" w:eastAsia="Calibri" w:hAnsiTheme="majorBidi" w:cstheme="majorBidi"/>
          <w:i/>
          <w:iCs/>
          <w:noProof/>
          <w:sz w:val="20"/>
          <w:szCs w:val="20"/>
        </w:rPr>
        <w:t>12</w:t>
      </w:r>
      <w:r w:rsidRPr="008866B6">
        <w:rPr>
          <w:rFonts w:asciiTheme="majorBidi" w:eastAsia="Calibri" w:hAnsiTheme="majorBidi" w:cstheme="majorBidi"/>
          <w:noProof/>
          <w:sz w:val="20"/>
          <w:szCs w:val="20"/>
        </w:rPr>
        <w:t xml:space="preserve">(03), 115–122. </w:t>
      </w:r>
      <w:hyperlink r:id="rId21" w:history="1">
        <w:r w:rsidR="000737CD" w:rsidRPr="001F217E">
          <w:rPr>
            <w:rStyle w:val="Hyperlink"/>
            <w:rFonts w:asciiTheme="majorBidi" w:eastAsia="Calibri" w:hAnsiTheme="majorBidi" w:cstheme="majorBidi"/>
            <w:noProof/>
            <w:sz w:val="20"/>
            <w:szCs w:val="20"/>
          </w:rPr>
          <w:t>https://doi.org/10.7324/japs.2022.120312</w:t>
        </w:r>
      </w:hyperlink>
      <w:r w:rsidRPr="008866B6">
        <w:rPr>
          <w:rFonts w:asciiTheme="majorBidi" w:eastAsia="Calibri" w:hAnsiTheme="majorBidi" w:cstheme="majorBidi"/>
          <w:noProof/>
          <w:sz w:val="20"/>
          <w:szCs w:val="20"/>
        </w:rPr>
        <w:t>.</w:t>
      </w:r>
    </w:p>
    <w:p w14:paraId="33C34A1D" w14:textId="5E1FB2E6" w:rsidR="00C4262B" w:rsidRPr="008866B6" w:rsidRDefault="00C4262B" w:rsidP="000737CD">
      <w:pPr>
        <w:spacing w:after="0" w:line="240" w:lineRule="auto"/>
        <w:ind w:left="432" w:hanging="432"/>
        <w:jc w:val="both"/>
        <w:rPr>
          <w:rFonts w:asciiTheme="majorBidi" w:eastAsia="Calibri" w:hAnsiTheme="majorBidi" w:cstheme="majorBidi"/>
          <w:color w:val="303030"/>
          <w:sz w:val="20"/>
          <w:szCs w:val="20"/>
          <w:shd w:val="clear" w:color="auto" w:fill="FFFFFF"/>
        </w:rPr>
      </w:pPr>
      <w:proofErr w:type="gramStart"/>
      <w:r w:rsidRPr="008866B6">
        <w:rPr>
          <w:rFonts w:asciiTheme="majorBidi" w:eastAsia="Calibri" w:hAnsiTheme="majorBidi" w:cstheme="majorBidi"/>
          <w:b/>
          <w:bCs/>
          <w:color w:val="303030"/>
          <w:sz w:val="20"/>
          <w:szCs w:val="20"/>
          <w:shd w:val="clear" w:color="auto" w:fill="FFFFFF"/>
        </w:rPr>
        <w:t>IS0,</w:t>
      </w:r>
      <w:r w:rsidR="007150B8" w:rsidRPr="008866B6">
        <w:rPr>
          <w:rFonts w:asciiTheme="majorBidi" w:eastAsia="Calibri" w:hAnsiTheme="majorBidi" w:cstheme="majorBidi"/>
          <w:b/>
          <w:bCs/>
          <w:color w:val="303030"/>
          <w:sz w:val="20"/>
          <w:szCs w:val="20"/>
          <w:shd w:val="clear" w:color="auto" w:fill="FFFFFF"/>
        </w:rPr>
        <w:t xml:space="preserve"> </w:t>
      </w:r>
      <w:r w:rsidRPr="008866B6">
        <w:rPr>
          <w:rFonts w:asciiTheme="majorBidi" w:eastAsia="Calibri" w:hAnsiTheme="majorBidi" w:cstheme="majorBidi"/>
          <w:b/>
          <w:bCs/>
          <w:color w:val="303030"/>
          <w:sz w:val="20"/>
          <w:szCs w:val="20"/>
          <w:shd w:val="clear" w:color="auto" w:fill="FFFFFF"/>
        </w:rPr>
        <w:t>U.</w:t>
      </w:r>
      <w:r w:rsidR="007150B8" w:rsidRPr="008866B6">
        <w:rPr>
          <w:rFonts w:asciiTheme="majorBidi" w:eastAsia="Calibri" w:hAnsiTheme="majorBidi" w:cstheme="majorBidi"/>
          <w:b/>
          <w:bCs/>
          <w:color w:val="303030"/>
          <w:sz w:val="20"/>
          <w:szCs w:val="20"/>
          <w:shd w:val="clear" w:color="auto" w:fill="FFFFFF"/>
        </w:rPr>
        <w:t xml:space="preserve"> </w:t>
      </w:r>
      <w:r w:rsidRPr="008866B6">
        <w:rPr>
          <w:rFonts w:asciiTheme="majorBidi" w:eastAsia="Calibri" w:hAnsiTheme="majorBidi" w:cstheme="majorBidi"/>
          <w:b/>
          <w:bCs/>
          <w:color w:val="303030"/>
          <w:sz w:val="20"/>
          <w:szCs w:val="20"/>
          <w:shd w:val="clear" w:color="auto" w:fill="FFFFFF"/>
        </w:rPr>
        <w:t>(2011).</w:t>
      </w:r>
      <w:r w:rsidRPr="008866B6">
        <w:rPr>
          <w:rFonts w:asciiTheme="majorBidi" w:eastAsia="Calibri" w:hAnsiTheme="majorBidi" w:cstheme="majorBidi"/>
          <w:color w:val="303030"/>
          <w:sz w:val="20"/>
          <w:szCs w:val="20"/>
          <w:shd w:val="clear" w:color="auto" w:fill="FFFFFF"/>
        </w:rPr>
        <w:t>12966-2 Animal and vegetables fat and oils.</w:t>
      </w:r>
      <w:proofErr w:type="gramEnd"/>
      <w:r w:rsidR="007150B8" w:rsidRPr="008866B6">
        <w:rPr>
          <w:rFonts w:asciiTheme="majorBidi" w:eastAsia="Calibri" w:hAnsiTheme="majorBidi" w:cstheme="majorBidi"/>
          <w:color w:val="303030"/>
          <w:sz w:val="20"/>
          <w:szCs w:val="20"/>
          <w:shd w:val="clear" w:color="auto" w:fill="FFFFFF"/>
        </w:rPr>
        <w:t xml:space="preserve"> </w:t>
      </w:r>
      <w:r w:rsidRPr="008866B6">
        <w:rPr>
          <w:rFonts w:asciiTheme="majorBidi" w:eastAsia="Calibri" w:hAnsiTheme="majorBidi" w:cstheme="majorBidi"/>
          <w:color w:val="303030"/>
          <w:sz w:val="20"/>
          <w:szCs w:val="20"/>
          <w:shd w:val="clear" w:color="auto" w:fill="FFFFFF"/>
        </w:rPr>
        <w:t xml:space="preserve">Gas chromatography of fatty acid methyl </w:t>
      </w:r>
      <w:proofErr w:type="gramStart"/>
      <w:r w:rsidRPr="008866B6">
        <w:rPr>
          <w:rFonts w:asciiTheme="majorBidi" w:eastAsia="Calibri" w:hAnsiTheme="majorBidi" w:cstheme="majorBidi"/>
          <w:color w:val="303030"/>
          <w:sz w:val="20"/>
          <w:szCs w:val="20"/>
          <w:shd w:val="clear" w:color="auto" w:fill="FFFFFF"/>
        </w:rPr>
        <w:t>esters .</w:t>
      </w:r>
      <w:proofErr w:type="gramEnd"/>
      <w:r w:rsidRPr="008866B6">
        <w:rPr>
          <w:rFonts w:asciiTheme="majorBidi" w:eastAsia="Calibri" w:hAnsiTheme="majorBidi" w:cstheme="majorBidi"/>
          <w:color w:val="303030"/>
          <w:sz w:val="20"/>
          <w:szCs w:val="20"/>
          <w:shd w:val="clear" w:color="auto" w:fill="FFFFFF"/>
        </w:rPr>
        <w:t xml:space="preserve"> Part 2: Preparation of methyl esters of fatty acids. International organization for </w:t>
      </w:r>
      <w:proofErr w:type="gramStart"/>
      <w:r w:rsidRPr="008866B6">
        <w:rPr>
          <w:rFonts w:asciiTheme="majorBidi" w:eastAsia="Calibri" w:hAnsiTheme="majorBidi" w:cstheme="majorBidi"/>
          <w:color w:val="303030"/>
          <w:sz w:val="20"/>
          <w:szCs w:val="20"/>
          <w:shd w:val="clear" w:color="auto" w:fill="FFFFFF"/>
        </w:rPr>
        <w:t>standardization :</w:t>
      </w:r>
      <w:proofErr w:type="gramEnd"/>
      <w:r w:rsidRPr="008866B6">
        <w:rPr>
          <w:rFonts w:asciiTheme="majorBidi" w:eastAsia="Calibri" w:hAnsiTheme="majorBidi" w:cstheme="majorBidi"/>
          <w:color w:val="303030"/>
          <w:sz w:val="20"/>
          <w:szCs w:val="20"/>
          <w:shd w:val="clear" w:color="auto" w:fill="FFFFFF"/>
        </w:rPr>
        <w:t xml:space="preserve"> Geneva , Switzerland.</w:t>
      </w:r>
    </w:p>
    <w:p w14:paraId="65FF09E2" w14:textId="77777777" w:rsidR="00C4262B" w:rsidRPr="008866B6" w:rsidRDefault="00C4262B" w:rsidP="000737CD">
      <w:pPr>
        <w:spacing w:after="0" w:line="240" w:lineRule="auto"/>
        <w:ind w:left="432" w:hanging="432"/>
        <w:jc w:val="both"/>
        <w:rPr>
          <w:rFonts w:asciiTheme="majorBidi" w:eastAsia="Calibri" w:hAnsiTheme="majorBidi" w:cstheme="majorBidi"/>
          <w:color w:val="222222"/>
          <w:sz w:val="20"/>
          <w:szCs w:val="20"/>
          <w:shd w:val="clear" w:color="auto" w:fill="FFFFFF"/>
        </w:rPr>
      </w:pPr>
      <w:proofErr w:type="spellStart"/>
      <w:r w:rsidRPr="008866B6">
        <w:rPr>
          <w:rFonts w:asciiTheme="majorBidi" w:eastAsia="Calibri" w:hAnsiTheme="majorBidi" w:cstheme="majorBidi"/>
          <w:b/>
          <w:bCs/>
          <w:color w:val="222222"/>
          <w:sz w:val="20"/>
          <w:szCs w:val="20"/>
          <w:shd w:val="clear" w:color="auto" w:fill="FFFFFF"/>
        </w:rPr>
        <w:t>Isutsa</w:t>
      </w:r>
      <w:proofErr w:type="spellEnd"/>
      <w:r w:rsidRPr="008866B6">
        <w:rPr>
          <w:rFonts w:asciiTheme="majorBidi" w:eastAsia="Calibri" w:hAnsiTheme="majorBidi" w:cstheme="majorBidi"/>
          <w:b/>
          <w:bCs/>
          <w:color w:val="222222"/>
          <w:sz w:val="20"/>
          <w:szCs w:val="20"/>
          <w:shd w:val="clear" w:color="auto" w:fill="FFFFFF"/>
        </w:rPr>
        <w:t xml:space="preserve">, D. K. and </w:t>
      </w:r>
      <w:proofErr w:type="spellStart"/>
      <w:r w:rsidRPr="008866B6">
        <w:rPr>
          <w:rFonts w:asciiTheme="majorBidi" w:eastAsia="Calibri" w:hAnsiTheme="majorBidi" w:cstheme="majorBidi"/>
          <w:b/>
          <w:bCs/>
          <w:color w:val="222222"/>
          <w:sz w:val="20"/>
          <w:szCs w:val="20"/>
          <w:shd w:val="clear" w:color="auto" w:fill="FFFFFF"/>
        </w:rPr>
        <w:t>Mallowa</w:t>
      </w:r>
      <w:proofErr w:type="spellEnd"/>
      <w:r w:rsidRPr="008866B6">
        <w:rPr>
          <w:rFonts w:asciiTheme="majorBidi" w:eastAsia="Calibri" w:hAnsiTheme="majorBidi" w:cstheme="majorBidi"/>
          <w:b/>
          <w:bCs/>
          <w:color w:val="222222"/>
          <w:sz w:val="20"/>
          <w:szCs w:val="20"/>
          <w:shd w:val="clear" w:color="auto" w:fill="FFFFFF"/>
        </w:rPr>
        <w:t>, S. (2013).</w:t>
      </w:r>
      <w:r w:rsidRPr="008866B6">
        <w:rPr>
          <w:rFonts w:asciiTheme="majorBidi" w:eastAsia="Calibri" w:hAnsiTheme="majorBidi" w:cstheme="majorBidi"/>
          <w:color w:val="222222"/>
          <w:sz w:val="20"/>
          <w:szCs w:val="20"/>
          <w:shd w:val="clear" w:color="auto" w:fill="FFFFFF"/>
        </w:rPr>
        <w:t xml:space="preserve"> Increasing leaf harvest intensity enhances edible leaf vegetable yields and decreases mature fruit yields in multi-purpose pumpkin. </w:t>
      </w:r>
      <w:proofErr w:type="gramStart"/>
      <w:r w:rsidRPr="008866B6">
        <w:rPr>
          <w:rFonts w:asciiTheme="majorBidi" w:eastAsia="Calibri" w:hAnsiTheme="majorBidi" w:cstheme="majorBidi"/>
          <w:color w:val="222222"/>
          <w:sz w:val="20"/>
          <w:szCs w:val="20"/>
          <w:shd w:val="clear" w:color="auto" w:fill="FFFFFF"/>
        </w:rPr>
        <w:t>J. of Agricultural and Biol. Sci., 8(8), 610–61.</w:t>
      </w:r>
      <w:proofErr w:type="gramEnd"/>
    </w:p>
    <w:p w14:paraId="042B0AA8" w14:textId="77777777" w:rsidR="00C4262B" w:rsidRPr="008866B6" w:rsidRDefault="00C4262B" w:rsidP="000737CD">
      <w:pPr>
        <w:spacing w:after="0" w:line="240" w:lineRule="auto"/>
        <w:ind w:left="432" w:hanging="432"/>
        <w:jc w:val="both"/>
        <w:rPr>
          <w:rFonts w:asciiTheme="majorBidi" w:eastAsia="Calibri" w:hAnsiTheme="majorBidi" w:cstheme="majorBidi"/>
          <w:sz w:val="20"/>
          <w:szCs w:val="20"/>
        </w:rPr>
      </w:pPr>
      <w:proofErr w:type="spellStart"/>
      <w:proofErr w:type="gramStart"/>
      <w:r w:rsidRPr="008866B6">
        <w:rPr>
          <w:rFonts w:asciiTheme="majorBidi" w:eastAsia="Calibri" w:hAnsiTheme="majorBidi" w:cstheme="majorBidi"/>
          <w:b/>
          <w:bCs/>
          <w:sz w:val="20"/>
          <w:szCs w:val="20"/>
        </w:rPr>
        <w:t>Iwuagwu</w:t>
      </w:r>
      <w:proofErr w:type="spellEnd"/>
      <w:r w:rsidRPr="008866B6">
        <w:rPr>
          <w:rFonts w:asciiTheme="majorBidi" w:eastAsia="Calibri" w:hAnsiTheme="majorBidi" w:cstheme="majorBidi"/>
          <w:b/>
          <w:bCs/>
          <w:sz w:val="20"/>
          <w:szCs w:val="20"/>
        </w:rPr>
        <w:t>, M. O., Solomon, C. U., and Amanze, J. E. (2018).</w:t>
      </w:r>
      <w:proofErr w:type="gramEnd"/>
      <w:r w:rsidRPr="008866B6">
        <w:rPr>
          <w:rFonts w:asciiTheme="majorBidi" w:eastAsia="Calibri" w:hAnsiTheme="majorBidi" w:cstheme="majorBidi"/>
          <w:sz w:val="20"/>
          <w:szCs w:val="20"/>
        </w:rPr>
        <w:t xml:space="preserve"> </w:t>
      </w:r>
      <w:proofErr w:type="gramStart"/>
      <w:r w:rsidRPr="008866B6">
        <w:rPr>
          <w:rFonts w:asciiTheme="majorBidi" w:eastAsia="Calibri" w:hAnsiTheme="majorBidi" w:cstheme="majorBidi"/>
          <w:sz w:val="20"/>
          <w:szCs w:val="20"/>
        </w:rPr>
        <w:t>Physicochemical analysis and characterization of edible oil from seeds of orange (Citrus sinensis L.) and pumpkin (Cucurbita pepo L.).</w:t>
      </w:r>
      <w:proofErr w:type="gramEnd"/>
      <w:r w:rsidRPr="008866B6">
        <w:rPr>
          <w:rFonts w:asciiTheme="majorBidi" w:eastAsia="Calibri" w:hAnsiTheme="majorBidi" w:cstheme="majorBidi"/>
          <w:sz w:val="20"/>
          <w:szCs w:val="20"/>
        </w:rPr>
        <w:t xml:space="preserve"> </w:t>
      </w:r>
      <w:proofErr w:type="gramStart"/>
      <w:r w:rsidRPr="008866B6">
        <w:rPr>
          <w:rFonts w:asciiTheme="majorBidi" w:eastAsia="Calibri" w:hAnsiTheme="majorBidi" w:cstheme="majorBidi"/>
          <w:sz w:val="20"/>
          <w:szCs w:val="20"/>
        </w:rPr>
        <w:t>Euro.</w:t>
      </w:r>
      <w:proofErr w:type="gramEnd"/>
      <w:r w:rsidRPr="008866B6">
        <w:rPr>
          <w:rFonts w:asciiTheme="majorBidi" w:eastAsia="Calibri" w:hAnsiTheme="majorBidi" w:cstheme="majorBidi"/>
          <w:sz w:val="20"/>
          <w:szCs w:val="20"/>
        </w:rPr>
        <w:t xml:space="preserve"> </w:t>
      </w:r>
      <w:proofErr w:type="gramStart"/>
      <w:r w:rsidRPr="008866B6">
        <w:rPr>
          <w:rFonts w:asciiTheme="majorBidi" w:eastAsia="Calibri" w:hAnsiTheme="majorBidi" w:cstheme="majorBidi"/>
          <w:sz w:val="20"/>
          <w:szCs w:val="20"/>
        </w:rPr>
        <w:t xml:space="preserve">J. of </w:t>
      </w:r>
      <w:proofErr w:type="spellStart"/>
      <w:r w:rsidRPr="008866B6">
        <w:rPr>
          <w:rFonts w:asciiTheme="majorBidi" w:eastAsia="Calibri" w:hAnsiTheme="majorBidi" w:cstheme="majorBidi"/>
          <w:sz w:val="20"/>
          <w:szCs w:val="20"/>
        </w:rPr>
        <w:t>Biotechno</w:t>
      </w:r>
      <w:proofErr w:type="spellEnd"/>
      <w:r w:rsidRPr="008866B6">
        <w:rPr>
          <w:rFonts w:asciiTheme="majorBidi" w:eastAsia="Calibri" w:hAnsiTheme="majorBidi" w:cstheme="majorBidi"/>
          <w:sz w:val="20"/>
          <w:szCs w:val="20"/>
        </w:rPr>
        <w:t>.</w:t>
      </w:r>
      <w:proofErr w:type="gramEnd"/>
      <w:r w:rsidRPr="008866B6">
        <w:rPr>
          <w:rFonts w:asciiTheme="majorBidi" w:eastAsia="Calibri" w:hAnsiTheme="majorBidi" w:cstheme="majorBidi"/>
          <w:sz w:val="20"/>
          <w:szCs w:val="20"/>
        </w:rPr>
        <w:t xml:space="preserve"> </w:t>
      </w:r>
      <w:proofErr w:type="gramStart"/>
      <w:r w:rsidRPr="008866B6">
        <w:rPr>
          <w:rFonts w:asciiTheme="majorBidi" w:eastAsia="Calibri" w:hAnsiTheme="majorBidi" w:cstheme="majorBidi"/>
          <w:sz w:val="20"/>
          <w:szCs w:val="20"/>
        </w:rPr>
        <w:t>and</w:t>
      </w:r>
      <w:proofErr w:type="gramEnd"/>
      <w:r w:rsidRPr="008866B6">
        <w:rPr>
          <w:rFonts w:asciiTheme="majorBidi" w:eastAsia="Calibri" w:hAnsiTheme="majorBidi" w:cstheme="majorBidi"/>
          <w:sz w:val="20"/>
          <w:szCs w:val="20"/>
        </w:rPr>
        <w:t xml:space="preserve"> </w:t>
      </w:r>
      <w:proofErr w:type="spellStart"/>
      <w:r w:rsidRPr="008866B6">
        <w:rPr>
          <w:rFonts w:asciiTheme="majorBidi" w:eastAsia="Calibri" w:hAnsiTheme="majorBidi" w:cstheme="majorBidi"/>
          <w:sz w:val="20"/>
          <w:szCs w:val="20"/>
        </w:rPr>
        <w:t>Biosci</w:t>
      </w:r>
      <w:proofErr w:type="spellEnd"/>
      <w:r w:rsidRPr="008866B6">
        <w:rPr>
          <w:rFonts w:asciiTheme="majorBidi" w:eastAsia="Calibri" w:hAnsiTheme="majorBidi" w:cstheme="majorBidi"/>
          <w:sz w:val="20"/>
          <w:szCs w:val="20"/>
        </w:rPr>
        <w:t>., 4(6), 35-40.</w:t>
      </w:r>
      <w:r w:rsidRPr="008866B6">
        <w:rPr>
          <w:rFonts w:asciiTheme="majorBidi" w:eastAsia="Calibri" w:hAnsiTheme="majorBidi" w:cstheme="majorBidi"/>
          <w:sz w:val="20"/>
          <w:szCs w:val="20"/>
          <w:rtl/>
        </w:rPr>
        <w:t>‏</w:t>
      </w:r>
    </w:p>
    <w:p w14:paraId="0244838F" w14:textId="77777777" w:rsidR="00C4262B" w:rsidRPr="008866B6" w:rsidRDefault="00C4262B" w:rsidP="000737CD">
      <w:pPr>
        <w:spacing w:after="0" w:line="240" w:lineRule="auto"/>
        <w:ind w:left="432" w:hanging="432"/>
        <w:jc w:val="both"/>
        <w:rPr>
          <w:rFonts w:asciiTheme="majorBidi" w:eastAsia="Calibri" w:hAnsiTheme="majorBidi" w:cstheme="majorBidi"/>
          <w:sz w:val="20"/>
          <w:szCs w:val="20"/>
        </w:rPr>
      </w:pPr>
      <w:r w:rsidRPr="008866B6">
        <w:rPr>
          <w:rFonts w:asciiTheme="majorBidi" w:eastAsia="Calibri" w:hAnsiTheme="majorBidi" w:cstheme="majorBidi"/>
          <w:b/>
          <w:bCs/>
          <w:sz w:val="20"/>
          <w:szCs w:val="20"/>
        </w:rPr>
        <w:t>Jiao, J., Li, Z. G., Gai, Q. Y., Li, X. J., Wei, F. Y., Fu, Y. J., and Ma, W. (2014)</w:t>
      </w:r>
      <w:r w:rsidRPr="008866B6">
        <w:rPr>
          <w:rFonts w:asciiTheme="majorBidi" w:eastAsia="Calibri" w:hAnsiTheme="majorBidi" w:cstheme="majorBidi"/>
          <w:sz w:val="20"/>
          <w:szCs w:val="20"/>
        </w:rPr>
        <w:t xml:space="preserve">. </w:t>
      </w:r>
      <w:proofErr w:type="gramStart"/>
      <w:r w:rsidRPr="008866B6">
        <w:rPr>
          <w:rFonts w:asciiTheme="majorBidi" w:eastAsia="Calibri" w:hAnsiTheme="majorBidi" w:cstheme="majorBidi"/>
          <w:sz w:val="20"/>
          <w:szCs w:val="20"/>
        </w:rPr>
        <w:t>Microwave-assisted aqueous enzymatic extraction of oil from pumpkin seeds and evaluation of its physicochemical properties, fatty acid compositions and antioxidant activities.</w:t>
      </w:r>
      <w:proofErr w:type="gramEnd"/>
      <w:r w:rsidRPr="008866B6">
        <w:rPr>
          <w:rFonts w:asciiTheme="majorBidi" w:eastAsia="Calibri" w:hAnsiTheme="majorBidi" w:cstheme="majorBidi"/>
          <w:sz w:val="20"/>
          <w:szCs w:val="20"/>
        </w:rPr>
        <w:t xml:space="preserve"> Food chem., 147, 17-24.</w:t>
      </w:r>
      <w:r w:rsidRPr="008866B6">
        <w:rPr>
          <w:rFonts w:asciiTheme="majorBidi" w:eastAsia="Calibri" w:hAnsiTheme="majorBidi" w:cstheme="majorBidi"/>
          <w:sz w:val="20"/>
          <w:szCs w:val="20"/>
          <w:rtl/>
        </w:rPr>
        <w:t>‏</w:t>
      </w:r>
    </w:p>
    <w:p w14:paraId="1977C517" w14:textId="77777777" w:rsidR="00C4262B" w:rsidRPr="008866B6" w:rsidRDefault="00C4262B" w:rsidP="000737CD">
      <w:pPr>
        <w:spacing w:after="0" w:line="240" w:lineRule="auto"/>
        <w:ind w:left="432" w:hanging="432"/>
        <w:jc w:val="both"/>
        <w:rPr>
          <w:rFonts w:asciiTheme="majorBidi" w:eastAsia="Calibri" w:hAnsiTheme="majorBidi" w:cstheme="majorBidi"/>
          <w:sz w:val="20"/>
          <w:szCs w:val="20"/>
        </w:rPr>
      </w:pPr>
      <w:proofErr w:type="gramStart"/>
      <w:r w:rsidRPr="008866B6">
        <w:rPr>
          <w:rFonts w:asciiTheme="majorBidi" w:eastAsia="Calibri" w:hAnsiTheme="majorBidi" w:cstheme="majorBidi"/>
          <w:b/>
          <w:bCs/>
          <w:sz w:val="20"/>
          <w:szCs w:val="20"/>
          <w:lang w:bidi="ar-EG"/>
        </w:rPr>
        <w:t xml:space="preserve">Karanja, J., </w:t>
      </w:r>
      <w:proofErr w:type="spellStart"/>
      <w:r w:rsidRPr="008866B6">
        <w:rPr>
          <w:rFonts w:asciiTheme="majorBidi" w:eastAsia="Calibri" w:hAnsiTheme="majorBidi" w:cstheme="majorBidi"/>
          <w:b/>
          <w:bCs/>
          <w:sz w:val="20"/>
          <w:szCs w:val="20"/>
          <w:lang w:bidi="ar-EG"/>
        </w:rPr>
        <w:t>Mugendi</w:t>
      </w:r>
      <w:proofErr w:type="spellEnd"/>
      <w:r w:rsidRPr="008866B6">
        <w:rPr>
          <w:rFonts w:asciiTheme="majorBidi" w:eastAsia="Calibri" w:hAnsiTheme="majorBidi" w:cstheme="majorBidi"/>
          <w:b/>
          <w:bCs/>
          <w:sz w:val="20"/>
          <w:szCs w:val="20"/>
          <w:lang w:bidi="ar-EG"/>
        </w:rPr>
        <w:t xml:space="preserve">, B. J., Khamis, F., and </w:t>
      </w:r>
      <w:proofErr w:type="spellStart"/>
      <w:r w:rsidRPr="008866B6">
        <w:rPr>
          <w:rFonts w:asciiTheme="majorBidi" w:eastAsia="Calibri" w:hAnsiTheme="majorBidi" w:cstheme="majorBidi"/>
          <w:b/>
          <w:bCs/>
          <w:sz w:val="20"/>
          <w:szCs w:val="20"/>
          <w:lang w:bidi="ar-EG"/>
        </w:rPr>
        <w:t>Muchugi</w:t>
      </w:r>
      <w:proofErr w:type="spellEnd"/>
      <w:r w:rsidRPr="008866B6">
        <w:rPr>
          <w:rFonts w:asciiTheme="majorBidi" w:eastAsia="Calibri" w:hAnsiTheme="majorBidi" w:cstheme="majorBidi"/>
          <w:b/>
          <w:bCs/>
          <w:sz w:val="20"/>
          <w:szCs w:val="20"/>
          <w:lang w:bidi="ar-EG"/>
        </w:rPr>
        <w:t>, A. (2013).</w:t>
      </w:r>
      <w:proofErr w:type="gramEnd"/>
      <w:r w:rsidRPr="008866B6">
        <w:rPr>
          <w:rFonts w:asciiTheme="majorBidi" w:eastAsia="Calibri" w:hAnsiTheme="majorBidi" w:cstheme="majorBidi"/>
          <w:sz w:val="20"/>
          <w:szCs w:val="20"/>
          <w:lang w:bidi="ar-EG"/>
        </w:rPr>
        <w:t xml:space="preserve"> Nutritional composition of the pumpkin (Cucurbita spp.) seed cultivated from selected regions in Kenya.</w:t>
      </w:r>
      <w:r w:rsidRPr="008866B6">
        <w:rPr>
          <w:rFonts w:asciiTheme="majorBidi" w:eastAsia="Calibri" w:hAnsiTheme="majorBidi" w:cstheme="majorBidi"/>
          <w:sz w:val="20"/>
          <w:szCs w:val="20"/>
          <w:rtl/>
        </w:rPr>
        <w:t xml:space="preserve">‏ </w:t>
      </w:r>
      <w:r w:rsidRPr="008866B6">
        <w:rPr>
          <w:rFonts w:asciiTheme="majorBidi" w:eastAsia="Calibri" w:hAnsiTheme="majorBidi" w:cstheme="majorBidi"/>
          <w:sz w:val="20"/>
          <w:szCs w:val="20"/>
        </w:rPr>
        <w:t>J. of Horticulture Letters, 3(1), 17–22.</w:t>
      </w:r>
    </w:p>
    <w:p w14:paraId="22D0C96B" w14:textId="77777777" w:rsidR="00C4262B" w:rsidRPr="008866B6" w:rsidRDefault="00C4262B" w:rsidP="000737CD">
      <w:pPr>
        <w:spacing w:after="0" w:line="240" w:lineRule="auto"/>
        <w:ind w:left="432" w:hanging="432"/>
        <w:jc w:val="both"/>
        <w:rPr>
          <w:rFonts w:asciiTheme="majorBidi" w:eastAsia="Calibri" w:hAnsiTheme="majorBidi" w:cstheme="majorBidi"/>
          <w:sz w:val="20"/>
          <w:szCs w:val="20"/>
          <w:lang w:bidi="ar-EG"/>
        </w:rPr>
      </w:pPr>
      <w:proofErr w:type="gramStart"/>
      <w:r w:rsidRPr="008866B6">
        <w:rPr>
          <w:rFonts w:asciiTheme="majorBidi" w:eastAsia="Calibri" w:hAnsiTheme="majorBidi" w:cstheme="majorBidi"/>
          <w:b/>
          <w:bCs/>
          <w:sz w:val="20"/>
          <w:szCs w:val="20"/>
          <w:lang w:bidi="ar-EG"/>
        </w:rPr>
        <w:t>Kim, M. J., Hong, C. O., Nam, M. H., and Lee, K. W. (2011).</w:t>
      </w:r>
      <w:proofErr w:type="gramEnd"/>
      <w:r w:rsidRPr="008866B6">
        <w:rPr>
          <w:rFonts w:asciiTheme="majorBidi" w:eastAsia="Calibri" w:hAnsiTheme="majorBidi" w:cstheme="majorBidi"/>
          <w:b/>
          <w:bCs/>
          <w:sz w:val="20"/>
          <w:szCs w:val="20"/>
          <w:lang w:bidi="ar-EG"/>
        </w:rPr>
        <w:t xml:space="preserve"> </w:t>
      </w:r>
      <w:r w:rsidRPr="008866B6">
        <w:rPr>
          <w:rFonts w:asciiTheme="majorBidi" w:eastAsia="Calibri" w:hAnsiTheme="majorBidi" w:cstheme="majorBidi"/>
          <w:sz w:val="20"/>
          <w:szCs w:val="20"/>
          <w:lang w:bidi="ar-EG"/>
        </w:rPr>
        <w:t>Antioxidant effects and physiological activities of pumpkin (</w:t>
      </w:r>
      <w:proofErr w:type="spellStart"/>
      <w:r w:rsidRPr="008866B6">
        <w:rPr>
          <w:rFonts w:asciiTheme="majorBidi" w:eastAsia="Calibri" w:hAnsiTheme="majorBidi" w:cstheme="majorBidi"/>
          <w:sz w:val="20"/>
          <w:szCs w:val="20"/>
          <w:lang w:bidi="ar-EG"/>
        </w:rPr>
        <w:t>Cucurbita</w:t>
      </w:r>
      <w:proofErr w:type="spellEnd"/>
      <w:r w:rsidRPr="008866B6">
        <w:rPr>
          <w:rFonts w:asciiTheme="majorBidi" w:eastAsia="Calibri" w:hAnsiTheme="majorBidi" w:cstheme="majorBidi"/>
          <w:sz w:val="20"/>
          <w:szCs w:val="20"/>
          <w:lang w:bidi="ar-EG"/>
        </w:rPr>
        <w:t xml:space="preserve"> </w:t>
      </w:r>
      <w:proofErr w:type="spellStart"/>
      <w:r w:rsidRPr="008866B6">
        <w:rPr>
          <w:rFonts w:asciiTheme="majorBidi" w:eastAsia="Calibri" w:hAnsiTheme="majorBidi" w:cstheme="majorBidi"/>
          <w:sz w:val="20"/>
          <w:szCs w:val="20"/>
          <w:lang w:bidi="ar-EG"/>
        </w:rPr>
        <w:t>moschata</w:t>
      </w:r>
      <w:proofErr w:type="spellEnd"/>
      <w:r w:rsidRPr="008866B6">
        <w:rPr>
          <w:rFonts w:asciiTheme="majorBidi" w:eastAsia="Calibri" w:hAnsiTheme="majorBidi" w:cstheme="majorBidi"/>
          <w:sz w:val="20"/>
          <w:szCs w:val="20"/>
          <w:lang w:bidi="ar-EG"/>
        </w:rPr>
        <w:t xml:space="preserve"> </w:t>
      </w:r>
      <w:proofErr w:type="spellStart"/>
      <w:r w:rsidRPr="008866B6">
        <w:rPr>
          <w:rFonts w:asciiTheme="majorBidi" w:eastAsia="Calibri" w:hAnsiTheme="majorBidi" w:cstheme="majorBidi"/>
          <w:sz w:val="20"/>
          <w:szCs w:val="20"/>
          <w:lang w:bidi="ar-EG"/>
        </w:rPr>
        <w:t>Duch</w:t>
      </w:r>
      <w:proofErr w:type="spellEnd"/>
      <w:r w:rsidRPr="008866B6">
        <w:rPr>
          <w:rFonts w:asciiTheme="majorBidi" w:eastAsia="Calibri" w:hAnsiTheme="majorBidi" w:cstheme="majorBidi"/>
          <w:sz w:val="20"/>
          <w:szCs w:val="20"/>
          <w:lang w:bidi="ar-EG"/>
        </w:rPr>
        <w:t>.) extract from different aerial parts. Korean J. of Food Sci. and Technol., 43(2), 195-199.</w:t>
      </w:r>
    </w:p>
    <w:p w14:paraId="3ECBD1FB" w14:textId="77777777" w:rsidR="00C4262B" w:rsidRPr="008866B6" w:rsidRDefault="00C4262B" w:rsidP="000737CD">
      <w:pPr>
        <w:spacing w:after="0" w:line="240" w:lineRule="auto"/>
        <w:ind w:left="432" w:hanging="432"/>
        <w:jc w:val="both"/>
        <w:rPr>
          <w:rFonts w:asciiTheme="majorBidi" w:eastAsia="Calibri" w:hAnsiTheme="majorBidi" w:cstheme="majorBidi"/>
          <w:color w:val="303030"/>
          <w:sz w:val="20"/>
          <w:szCs w:val="20"/>
          <w:shd w:val="clear" w:color="auto" w:fill="FFFFFF"/>
        </w:rPr>
      </w:pPr>
      <w:proofErr w:type="gramStart"/>
      <w:r w:rsidRPr="008866B6">
        <w:rPr>
          <w:rFonts w:asciiTheme="majorBidi" w:eastAsia="Calibri" w:hAnsiTheme="majorBidi" w:cstheme="majorBidi"/>
          <w:b/>
          <w:bCs/>
          <w:color w:val="303030"/>
          <w:sz w:val="20"/>
          <w:szCs w:val="20"/>
          <w:shd w:val="clear" w:color="auto" w:fill="FFFFFF"/>
        </w:rPr>
        <w:t>Kim, M. Y., Kim, E. J., Kim, Y.-N., Choi, C., and Lee, B.H. (2012).</w:t>
      </w:r>
      <w:proofErr w:type="gramEnd"/>
      <w:r w:rsidRPr="008866B6">
        <w:rPr>
          <w:rFonts w:asciiTheme="majorBidi" w:eastAsia="Calibri" w:hAnsiTheme="majorBidi" w:cstheme="majorBidi"/>
          <w:b/>
          <w:bCs/>
          <w:color w:val="303030"/>
          <w:sz w:val="20"/>
          <w:szCs w:val="20"/>
          <w:shd w:val="clear" w:color="auto" w:fill="FFFFFF"/>
        </w:rPr>
        <w:t xml:space="preserve"> </w:t>
      </w:r>
      <w:proofErr w:type="gramStart"/>
      <w:r w:rsidRPr="008866B6">
        <w:rPr>
          <w:rFonts w:asciiTheme="majorBidi" w:eastAsia="Calibri" w:hAnsiTheme="majorBidi" w:cstheme="majorBidi"/>
          <w:color w:val="303030"/>
          <w:sz w:val="20"/>
          <w:szCs w:val="20"/>
          <w:shd w:val="clear" w:color="auto" w:fill="FFFFFF"/>
        </w:rPr>
        <w:t>Comparison of the chemical compositions and nutritive values of various pumpkin (Cucurbitaceae) species and parts.</w:t>
      </w:r>
      <w:proofErr w:type="gramEnd"/>
      <w:r w:rsidRPr="008866B6">
        <w:rPr>
          <w:rFonts w:asciiTheme="majorBidi" w:eastAsia="Calibri" w:hAnsiTheme="majorBidi" w:cstheme="majorBidi"/>
          <w:color w:val="303030"/>
          <w:sz w:val="20"/>
          <w:szCs w:val="20"/>
          <w:shd w:val="clear" w:color="auto" w:fill="FFFFFF"/>
        </w:rPr>
        <w:t> </w:t>
      </w:r>
      <w:proofErr w:type="spellStart"/>
      <w:proofErr w:type="gramStart"/>
      <w:r w:rsidRPr="008866B6">
        <w:rPr>
          <w:rFonts w:asciiTheme="majorBidi" w:eastAsia="Calibri" w:hAnsiTheme="majorBidi" w:cstheme="majorBidi"/>
          <w:i/>
          <w:iCs/>
          <w:color w:val="303030"/>
          <w:sz w:val="20"/>
          <w:szCs w:val="20"/>
          <w:shd w:val="clear" w:color="auto" w:fill="FFFFFF"/>
        </w:rPr>
        <w:t>Nutr</w:t>
      </w:r>
      <w:proofErr w:type="spellEnd"/>
      <w:r w:rsidRPr="008866B6">
        <w:rPr>
          <w:rFonts w:asciiTheme="majorBidi" w:eastAsia="Calibri" w:hAnsiTheme="majorBidi" w:cstheme="majorBidi"/>
          <w:i/>
          <w:iCs/>
          <w:color w:val="303030"/>
          <w:sz w:val="20"/>
          <w:szCs w:val="20"/>
          <w:shd w:val="clear" w:color="auto" w:fill="FFFFFF"/>
        </w:rPr>
        <w:t>.</w:t>
      </w:r>
      <w:proofErr w:type="gramEnd"/>
      <w:r w:rsidRPr="008866B6">
        <w:rPr>
          <w:rFonts w:asciiTheme="majorBidi" w:eastAsia="Calibri" w:hAnsiTheme="majorBidi" w:cstheme="majorBidi"/>
          <w:i/>
          <w:iCs/>
          <w:color w:val="303030"/>
          <w:sz w:val="20"/>
          <w:szCs w:val="20"/>
          <w:shd w:val="clear" w:color="auto" w:fill="FFFFFF"/>
        </w:rPr>
        <w:t xml:space="preserve"> Res. and Practice, 6</w:t>
      </w:r>
      <w:r w:rsidRPr="008866B6">
        <w:rPr>
          <w:rFonts w:asciiTheme="majorBidi" w:eastAsia="Calibri" w:hAnsiTheme="majorBidi" w:cstheme="majorBidi"/>
          <w:color w:val="303030"/>
          <w:sz w:val="20"/>
          <w:szCs w:val="20"/>
          <w:shd w:val="clear" w:color="auto" w:fill="FFFFFF"/>
        </w:rPr>
        <w:t>(1), 21–27.</w:t>
      </w:r>
    </w:p>
    <w:p w14:paraId="2C43684C" w14:textId="5AE20838" w:rsidR="00C4262B" w:rsidRPr="008866B6" w:rsidRDefault="00C4262B" w:rsidP="000737CD">
      <w:pPr>
        <w:spacing w:after="0" w:line="240" w:lineRule="auto"/>
        <w:ind w:left="432" w:hanging="432"/>
        <w:jc w:val="both"/>
        <w:rPr>
          <w:rFonts w:asciiTheme="majorBidi" w:eastAsia="Calibri" w:hAnsiTheme="majorBidi" w:cstheme="majorBidi"/>
          <w:sz w:val="20"/>
          <w:szCs w:val="20"/>
          <w:lang w:bidi="ar-EG"/>
        </w:rPr>
      </w:pPr>
      <w:proofErr w:type="gramStart"/>
      <w:r w:rsidRPr="008866B6">
        <w:rPr>
          <w:rFonts w:asciiTheme="majorBidi" w:eastAsia="Calibri" w:hAnsiTheme="majorBidi" w:cstheme="majorBidi"/>
          <w:b/>
          <w:bCs/>
          <w:sz w:val="20"/>
          <w:szCs w:val="20"/>
          <w:lang w:bidi="ar-EG"/>
        </w:rPr>
        <w:t>Ko</w:t>
      </w:r>
      <w:proofErr w:type="gramEnd"/>
      <w:r w:rsidRPr="008866B6">
        <w:rPr>
          <w:rFonts w:asciiTheme="majorBidi" w:eastAsia="Calibri" w:hAnsiTheme="majorBidi" w:cstheme="majorBidi"/>
          <w:b/>
          <w:bCs/>
          <w:sz w:val="20"/>
          <w:szCs w:val="20"/>
          <w:lang w:bidi="ar-EG"/>
        </w:rPr>
        <w:t>, J. Y., Ko, M. O., Kim, D. S., and Lim, S. B. (2016).</w:t>
      </w:r>
      <w:r w:rsidRPr="008866B6">
        <w:rPr>
          <w:rFonts w:asciiTheme="majorBidi" w:eastAsia="Calibri" w:hAnsiTheme="majorBidi" w:cstheme="majorBidi"/>
          <w:sz w:val="20"/>
          <w:szCs w:val="20"/>
          <w:lang w:bidi="ar-EG"/>
        </w:rPr>
        <w:t xml:space="preserve"> Enhanced production of phenolic compounds from pumpkin leaves by subcritical water hydrolysis. </w:t>
      </w:r>
      <w:proofErr w:type="gramStart"/>
      <w:r w:rsidRPr="008866B6">
        <w:rPr>
          <w:rFonts w:asciiTheme="majorBidi" w:eastAsia="Calibri" w:hAnsiTheme="majorBidi" w:cstheme="majorBidi"/>
          <w:sz w:val="20"/>
          <w:szCs w:val="20"/>
          <w:lang w:bidi="ar-EG"/>
        </w:rPr>
        <w:t xml:space="preserve">Preventive </w:t>
      </w:r>
      <w:proofErr w:type="spellStart"/>
      <w:r w:rsidRPr="008866B6">
        <w:rPr>
          <w:rFonts w:asciiTheme="majorBidi" w:eastAsia="Calibri" w:hAnsiTheme="majorBidi" w:cstheme="majorBidi"/>
          <w:sz w:val="20"/>
          <w:szCs w:val="20"/>
          <w:lang w:bidi="ar-EG"/>
        </w:rPr>
        <w:t>Nutr</w:t>
      </w:r>
      <w:proofErr w:type="spellEnd"/>
      <w:r w:rsidRPr="008866B6">
        <w:rPr>
          <w:rFonts w:asciiTheme="majorBidi" w:eastAsia="Calibri" w:hAnsiTheme="majorBidi" w:cstheme="majorBidi"/>
          <w:sz w:val="20"/>
          <w:szCs w:val="20"/>
          <w:lang w:bidi="ar-EG"/>
        </w:rPr>
        <w:t>.</w:t>
      </w:r>
      <w:proofErr w:type="gramEnd"/>
      <w:r w:rsidRPr="008866B6">
        <w:rPr>
          <w:rFonts w:asciiTheme="majorBidi" w:eastAsia="Calibri" w:hAnsiTheme="majorBidi" w:cstheme="majorBidi"/>
          <w:sz w:val="20"/>
          <w:szCs w:val="20"/>
          <w:lang w:bidi="ar-EG"/>
        </w:rPr>
        <w:t xml:space="preserve"> </w:t>
      </w:r>
      <w:proofErr w:type="gramStart"/>
      <w:r w:rsidRPr="008866B6">
        <w:rPr>
          <w:rFonts w:asciiTheme="majorBidi" w:eastAsia="Calibri" w:hAnsiTheme="majorBidi" w:cstheme="majorBidi"/>
          <w:sz w:val="20"/>
          <w:szCs w:val="20"/>
          <w:lang w:bidi="ar-EG"/>
        </w:rPr>
        <w:t>and</w:t>
      </w:r>
      <w:proofErr w:type="gramEnd"/>
      <w:r w:rsidRPr="008866B6">
        <w:rPr>
          <w:rFonts w:asciiTheme="majorBidi" w:eastAsia="Calibri" w:hAnsiTheme="majorBidi" w:cstheme="majorBidi"/>
          <w:sz w:val="20"/>
          <w:szCs w:val="20"/>
          <w:lang w:bidi="ar-EG"/>
        </w:rPr>
        <w:t xml:space="preserve"> Food Science, 21(2), 132.</w:t>
      </w:r>
      <w:r w:rsidRPr="008866B6">
        <w:rPr>
          <w:rFonts w:asciiTheme="majorBidi" w:eastAsia="Calibri" w:hAnsiTheme="majorBidi" w:cstheme="majorBidi"/>
          <w:sz w:val="20"/>
          <w:szCs w:val="20"/>
          <w:rtl/>
          <w:lang w:bidi="ar-EG"/>
        </w:rPr>
        <w:t>‏</w:t>
      </w:r>
      <w:r w:rsidRPr="008866B6">
        <w:rPr>
          <w:rFonts w:asciiTheme="majorBidi" w:eastAsia="Calibri" w:hAnsiTheme="majorBidi" w:cstheme="majorBidi"/>
          <w:sz w:val="20"/>
          <w:szCs w:val="20"/>
          <w:lang w:bidi="ar-EG"/>
        </w:rPr>
        <w:t xml:space="preserve">                         </w:t>
      </w:r>
    </w:p>
    <w:p w14:paraId="3104E47B" w14:textId="77777777" w:rsidR="00C4262B" w:rsidRPr="008866B6" w:rsidRDefault="00C4262B" w:rsidP="000737CD">
      <w:pPr>
        <w:spacing w:after="0" w:line="240" w:lineRule="auto"/>
        <w:ind w:left="432" w:hanging="432"/>
        <w:jc w:val="both"/>
        <w:rPr>
          <w:rFonts w:asciiTheme="majorBidi" w:eastAsia="Calibri" w:hAnsiTheme="majorBidi" w:cstheme="majorBidi"/>
          <w:sz w:val="20"/>
          <w:szCs w:val="20"/>
        </w:rPr>
      </w:pPr>
      <w:proofErr w:type="spellStart"/>
      <w:proofErr w:type="gramStart"/>
      <w:r w:rsidRPr="008866B6">
        <w:rPr>
          <w:rFonts w:asciiTheme="majorBidi" w:eastAsia="Calibri" w:hAnsiTheme="majorBidi" w:cstheme="majorBidi"/>
          <w:b/>
          <w:bCs/>
          <w:sz w:val="20"/>
          <w:szCs w:val="20"/>
        </w:rPr>
        <w:t>Kulczyński</w:t>
      </w:r>
      <w:proofErr w:type="spellEnd"/>
      <w:r w:rsidRPr="008866B6">
        <w:rPr>
          <w:rFonts w:asciiTheme="majorBidi" w:eastAsia="Calibri" w:hAnsiTheme="majorBidi" w:cstheme="majorBidi"/>
          <w:b/>
          <w:bCs/>
          <w:sz w:val="20"/>
          <w:szCs w:val="20"/>
        </w:rPr>
        <w:t xml:space="preserve">, B., </w:t>
      </w:r>
      <w:proofErr w:type="spellStart"/>
      <w:r w:rsidRPr="008866B6">
        <w:rPr>
          <w:rFonts w:asciiTheme="majorBidi" w:eastAsia="Calibri" w:hAnsiTheme="majorBidi" w:cstheme="majorBidi"/>
          <w:b/>
          <w:bCs/>
          <w:sz w:val="20"/>
          <w:szCs w:val="20"/>
        </w:rPr>
        <w:t>Gramza-Michałowska</w:t>
      </w:r>
      <w:proofErr w:type="spellEnd"/>
      <w:r w:rsidRPr="008866B6">
        <w:rPr>
          <w:rFonts w:asciiTheme="majorBidi" w:eastAsia="Calibri" w:hAnsiTheme="majorBidi" w:cstheme="majorBidi"/>
          <w:b/>
          <w:bCs/>
          <w:sz w:val="20"/>
          <w:szCs w:val="20"/>
        </w:rPr>
        <w:t xml:space="preserve">, A., and </w:t>
      </w:r>
      <w:proofErr w:type="spellStart"/>
      <w:r w:rsidRPr="008866B6">
        <w:rPr>
          <w:rFonts w:asciiTheme="majorBidi" w:eastAsia="Calibri" w:hAnsiTheme="majorBidi" w:cstheme="majorBidi"/>
          <w:b/>
          <w:bCs/>
          <w:sz w:val="20"/>
          <w:szCs w:val="20"/>
        </w:rPr>
        <w:t>Królczyk</w:t>
      </w:r>
      <w:proofErr w:type="spellEnd"/>
      <w:r w:rsidRPr="008866B6">
        <w:rPr>
          <w:rFonts w:asciiTheme="majorBidi" w:eastAsia="Calibri" w:hAnsiTheme="majorBidi" w:cstheme="majorBidi"/>
          <w:b/>
          <w:bCs/>
          <w:sz w:val="20"/>
          <w:szCs w:val="20"/>
        </w:rPr>
        <w:t>, J. B. (2020).</w:t>
      </w:r>
      <w:proofErr w:type="gramEnd"/>
      <w:r w:rsidRPr="008866B6">
        <w:rPr>
          <w:rFonts w:asciiTheme="majorBidi" w:eastAsia="Calibri" w:hAnsiTheme="majorBidi" w:cstheme="majorBidi"/>
          <w:sz w:val="20"/>
          <w:szCs w:val="20"/>
        </w:rPr>
        <w:t xml:space="preserve"> Optimization of extraction conditions for the antioxidant potential of different pumpkin varieties (Cucurbita maxima). Sustainability, 12(4), 1305.</w:t>
      </w:r>
      <w:r w:rsidRPr="008866B6">
        <w:rPr>
          <w:rFonts w:asciiTheme="majorBidi" w:eastAsia="Calibri" w:hAnsiTheme="majorBidi" w:cstheme="majorBidi"/>
          <w:sz w:val="20"/>
          <w:szCs w:val="20"/>
          <w:rtl/>
        </w:rPr>
        <w:t>‏</w:t>
      </w:r>
    </w:p>
    <w:p w14:paraId="23BE175B" w14:textId="77777777" w:rsidR="00C4262B" w:rsidRPr="008866B6" w:rsidRDefault="00C4262B" w:rsidP="000737CD">
      <w:pPr>
        <w:spacing w:after="0" w:line="240" w:lineRule="auto"/>
        <w:ind w:left="432" w:hanging="432"/>
        <w:jc w:val="both"/>
        <w:rPr>
          <w:rFonts w:asciiTheme="majorBidi" w:eastAsia="Calibri" w:hAnsiTheme="majorBidi" w:cstheme="majorBidi"/>
          <w:noProof/>
          <w:sz w:val="20"/>
          <w:szCs w:val="20"/>
        </w:rPr>
      </w:pPr>
      <w:r w:rsidRPr="008866B6">
        <w:rPr>
          <w:rFonts w:asciiTheme="majorBidi" w:eastAsia="Calibri" w:hAnsiTheme="majorBidi" w:cstheme="majorBidi"/>
          <w:b/>
          <w:bCs/>
          <w:noProof/>
          <w:sz w:val="20"/>
          <w:szCs w:val="20"/>
        </w:rPr>
        <w:t>Kumar ,S., Kumar, D., Manjusha, S .,Singh, N.,and Vashishta, B. (2008).</w:t>
      </w:r>
      <w:r w:rsidRPr="008866B6">
        <w:rPr>
          <w:rFonts w:asciiTheme="majorBidi" w:eastAsia="Calibri" w:hAnsiTheme="majorBidi" w:cstheme="majorBidi"/>
          <w:noProof/>
          <w:sz w:val="20"/>
          <w:szCs w:val="20"/>
        </w:rPr>
        <w:t xml:space="preserve"> Antioxidant and free radical scavenging potential of Citrullus colocynthis (L.) schrad methanolic fruit extract. Acta Pharm.,58:215-20. </w:t>
      </w:r>
    </w:p>
    <w:p w14:paraId="4E92BB46" w14:textId="77777777" w:rsidR="00C4262B" w:rsidRPr="008866B6" w:rsidRDefault="00C4262B" w:rsidP="000737CD">
      <w:pPr>
        <w:spacing w:after="0" w:line="240" w:lineRule="auto"/>
        <w:ind w:left="432" w:hanging="432"/>
        <w:jc w:val="both"/>
        <w:rPr>
          <w:rFonts w:asciiTheme="majorBidi" w:eastAsia="Calibri" w:hAnsiTheme="majorBidi" w:cstheme="majorBidi"/>
          <w:sz w:val="20"/>
          <w:szCs w:val="20"/>
        </w:rPr>
      </w:pPr>
      <w:proofErr w:type="gramStart"/>
      <w:r w:rsidRPr="008866B6">
        <w:rPr>
          <w:rFonts w:asciiTheme="majorBidi" w:eastAsia="Calibri" w:hAnsiTheme="majorBidi" w:cstheme="majorBidi"/>
          <w:b/>
          <w:bCs/>
          <w:sz w:val="20"/>
          <w:szCs w:val="20"/>
        </w:rPr>
        <w:lastRenderedPageBreak/>
        <w:t>Lim ,T.K</w:t>
      </w:r>
      <w:proofErr w:type="gramEnd"/>
      <w:r w:rsidRPr="008866B6">
        <w:rPr>
          <w:rFonts w:asciiTheme="majorBidi" w:eastAsia="Calibri" w:hAnsiTheme="majorBidi" w:cstheme="majorBidi"/>
          <w:b/>
          <w:bCs/>
          <w:sz w:val="20"/>
          <w:szCs w:val="20"/>
        </w:rPr>
        <w:t>.(2012).</w:t>
      </w:r>
      <w:r w:rsidRPr="008866B6">
        <w:rPr>
          <w:rFonts w:asciiTheme="majorBidi" w:eastAsia="Calibri" w:hAnsiTheme="majorBidi" w:cstheme="majorBidi"/>
          <w:sz w:val="20"/>
          <w:szCs w:val="20"/>
        </w:rPr>
        <w:t xml:space="preserve"> </w:t>
      </w:r>
      <w:r w:rsidRPr="008866B6">
        <w:rPr>
          <w:rFonts w:asciiTheme="majorBidi" w:eastAsia="Calibri" w:hAnsiTheme="majorBidi" w:cstheme="majorBidi"/>
          <w:i/>
          <w:iCs/>
          <w:sz w:val="20"/>
          <w:szCs w:val="20"/>
        </w:rPr>
        <w:t>Cucurbita pepo</w:t>
      </w:r>
      <w:r w:rsidRPr="008866B6">
        <w:rPr>
          <w:rFonts w:asciiTheme="majorBidi" w:eastAsia="Calibri" w:hAnsiTheme="majorBidi" w:cstheme="majorBidi"/>
          <w:sz w:val="20"/>
          <w:szCs w:val="20"/>
        </w:rPr>
        <w:t xml:space="preserve"> L. Edible Med. Non-Medicinal Plants, 3: 281–294.</w:t>
      </w:r>
    </w:p>
    <w:p w14:paraId="6E2755A0" w14:textId="77777777" w:rsidR="00C4262B" w:rsidRPr="008866B6" w:rsidRDefault="00C4262B" w:rsidP="000737CD">
      <w:pPr>
        <w:spacing w:after="0" w:line="240" w:lineRule="auto"/>
        <w:ind w:left="432" w:hanging="432"/>
        <w:jc w:val="both"/>
        <w:rPr>
          <w:rFonts w:asciiTheme="majorBidi" w:eastAsia="Calibri" w:hAnsiTheme="majorBidi" w:cstheme="majorBidi"/>
          <w:color w:val="303030"/>
          <w:sz w:val="20"/>
          <w:szCs w:val="20"/>
          <w:shd w:val="clear" w:color="auto" w:fill="FFFFFF"/>
        </w:rPr>
      </w:pPr>
      <w:r w:rsidRPr="008866B6">
        <w:rPr>
          <w:rFonts w:asciiTheme="majorBidi" w:eastAsia="Calibri" w:hAnsiTheme="majorBidi" w:cstheme="majorBidi"/>
          <w:b/>
          <w:bCs/>
          <w:color w:val="303030"/>
          <w:sz w:val="20"/>
          <w:szCs w:val="20"/>
          <w:shd w:val="clear" w:color="auto" w:fill="FFFFFF"/>
        </w:rPr>
        <w:t xml:space="preserve">Liu, Q., </w:t>
      </w:r>
      <w:proofErr w:type="spellStart"/>
      <w:r w:rsidRPr="008866B6">
        <w:rPr>
          <w:rFonts w:asciiTheme="majorBidi" w:eastAsia="Calibri" w:hAnsiTheme="majorBidi" w:cstheme="majorBidi"/>
          <w:b/>
          <w:bCs/>
          <w:color w:val="303030"/>
          <w:sz w:val="20"/>
          <w:szCs w:val="20"/>
          <w:shd w:val="clear" w:color="auto" w:fill="FFFFFF"/>
        </w:rPr>
        <w:t>Scheller</w:t>
      </w:r>
      <w:proofErr w:type="spellEnd"/>
      <w:r w:rsidRPr="008866B6">
        <w:rPr>
          <w:rFonts w:asciiTheme="majorBidi" w:eastAsia="Calibri" w:hAnsiTheme="majorBidi" w:cstheme="majorBidi"/>
          <w:b/>
          <w:bCs/>
          <w:color w:val="303030"/>
          <w:sz w:val="20"/>
          <w:szCs w:val="20"/>
          <w:shd w:val="clear" w:color="auto" w:fill="FFFFFF"/>
        </w:rPr>
        <w:t xml:space="preserve">, K. </w:t>
      </w:r>
      <w:proofErr w:type="spellStart"/>
      <w:r w:rsidRPr="008866B6">
        <w:rPr>
          <w:rFonts w:asciiTheme="majorBidi" w:eastAsia="Calibri" w:hAnsiTheme="majorBidi" w:cstheme="majorBidi"/>
          <w:b/>
          <w:bCs/>
          <w:color w:val="303030"/>
          <w:sz w:val="20"/>
          <w:szCs w:val="20"/>
          <w:shd w:val="clear" w:color="auto" w:fill="FFFFFF"/>
        </w:rPr>
        <w:t>K.</w:t>
      </w:r>
      <w:proofErr w:type="gramStart"/>
      <w:r w:rsidRPr="008866B6">
        <w:rPr>
          <w:rFonts w:asciiTheme="majorBidi" w:eastAsia="Calibri" w:hAnsiTheme="majorBidi" w:cstheme="majorBidi"/>
          <w:b/>
          <w:bCs/>
          <w:color w:val="303030"/>
          <w:sz w:val="20"/>
          <w:szCs w:val="20"/>
          <w:shd w:val="clear" w:color="auto" w:fill="FFFFFF"/>
        </w:rPr>
        <w:t>,and</w:t>
      </w:r>
      <w:proofErr w:type="spellEnd"/>
      <w:proofErr w:type="gramEnd"/>
      <w:r w:rsidRPr="008866B6">
        <w:rPr>
          <w:rFonts w:asciiTheme="majorBidi" w:eastAsia="Calibri" w:hAnsiTheme="majorBidi" w:cstheme="majorBidi"/>
          <w:b/>
          <w:bCs/>
          <w:color w:val="303030"/>
          <w:sz w:val="20"/>
          <w:szCs w:val="20"/>
          <w:shd w:val="clear" w:color="auto" w:fill="FFFFFF"/>
        </w:rPr>
        <w:t xml:space="preserve"> Schaefer, D. M. (1996).</w:t>
      </w:r>
      <w:r w:rsidRPr="008866B6">
        <w:rPr>
          <w:rFonts w:asciiTheme="majorBidi" w:eastAsia="Calibri" w:hAnsiTheme="majorBidi" w:cstheme="majorBidi"/>
          <w:color w:val="303030"/>
          <w:sz w:val="20"/>
          <w:szCs w:val="20"/>
          <w:shd w:val="clear" w:color="auto" w:fill="FFFFFF"/>
        </w:rPr>
        <w:t>Technical note: A simplified procedure for vitamin E determination in beef muscle. J. Anim. Sci.</w:t>
      </w:r>
      <w:proofErr w:type="gramStart"/>
      <w:r w:rsidRPr="008866B6">
        <w:rPr>
          <w:rFonts w:asciiTheme="majorBidi" w:eastAsia="Calibri" w:hAnsiTheme="majorBidi" w:cstheme="majorBidi"/>
          <w:color w:val="303030"/>
          <w:sz w:val="20"/>
          <w:szCs w:val="20"/>
          <w:shd w:val="clear" w:color="auto" w:fill="FFFFFF"/>
        </w:rPr>
        <w:t>,74</w:t>
      </w:r>
      <w:proofErr w:type="gramEnd"/>
      <w:r w:rsidRPr="008866B6">
        <w:rPr>
          <w:rFonts w:asciiTheme="majorBidi" w:eastAsia="Calibri" w:hAnsiTheme="majorBidi" w:cstheme="majorBidi"/>
          <w:color w:val="303030"/>
          <w:sz w:val="20"/>
          <w:szCs w:val="20"/>
          <w:shd w:val="clear" w:color="auto" w:fill="FFFFFF"/>
        </w:rPr>
        <w:t>, 2406-2410.</w:t>
      </w:r>
    </w:p>
    <w:p w14:paraId="760CDC39" w14:textId="77777777" w:rsidR="00C4262B" w:rsidRPr="008866B6" w:rsidRDefault="00C4262B" w:rsidP="000737CD">
      <w:pPr>
        <w:spacing w:after="0" w:line="240" w:lineRule="auto"/>
        <w:ind w:left="432" w:hanging="432"/>
        <w:jc w:val="both"/>
        <w:rPr>
          <w:rFonts w:asciiTheme="majorBidi" w:eastAsia="Calibri" w:hAnsiTheme="majorBidi" w:cstheme="majorBidi"/>
          <w:noProof/>
          <w:color w:val="0000FF" w:themeColor="hyperlink"/>
          <w:sz w:val="20"/>
          <w:szCs w:val="20"/>
          <w:u w:val="single"/>
        </w:rPr>
      </w:pPr>
      <w:r w:rsidRPr="008866B6">
        <w:rPr>
          <w:rFonts w:asciiTheme="majorBidi" w:eastAsia="Calibri" w:hAnsiTheme="majorBidi" w:cstheme="majorBidi"/>
          <w:b/>
          <w:bCs/>
          <w:noProof/>
          <w:sz w:val="20"/>
          <w:szCs w:val="20"/>
        </w:rPr>
        <w:t xml:space="preserve">Mashitoa, F. M., Manhivi, V., Slabbert, R. M., Shai, J. L., and Sivakumar, D. (2021). </w:t>
      </w:r>
      <w:r w:rsidRPr="008866B6">
        <w:rPr>
          <w:rFonts w:asciiTheme="majorBidi" w:eastAsia="Calibri" w:hAnsiTheme="majorBidi" w:cstheme="majorBidi"/>
          <w:noProof/>
          <w:sz w:val="20"/>
          <w:szCs w:val="20"/>
        </w:rPr>
        <w:t xml:space="preserve">Changes in antinutrients , phenolics , antioxidant activities and in vitro a -glucosidase inhibitory activity in pumpkin leaves ( </w:t>
      </w:r>
      <w:r w:rsidRPr="008866B6">
        <w:rPr>
          <w:rFonts w:asciiTheme="majorBidi" w:eastAsia="Calibri" w:hAnsiTheme="majorBidi" w:cstheme="majorBidi"/>
          <w:i/>
          <w:iCs/>
          <w:noProof/>
          <w:sz w:val="20"/>
          <w:szCs w:val="20"/>
        </w:rPr>
        <w:t>Cucurbita moschata</w:t>
      </w:r>
      <w:r w:rsidRPr="008866B6">
        <w:rPr>
          <w:rFonts w:asciiTheme="majorBidi" w:eastAsia="Calibri" w:hAnsiTheme="majorBidi" w:cstheme="majorBidi"/>
          <w:noProof/>
          <w:sz w:val="20"/>
          <w:szCs w:val="20"/>
        </w:rPr>
        <w:t xml:space="preserve"> ) during different domestic cooking methods. Food Sci. and Biotechnol., 30(6), 793–800. </w:t>
      </w:r>
    </w:p>
    <w:p w14:paraId="666975B5" w14:textId="77777777" w:rsidR="00C4262B" w:rsidRPr="008866B6" w:rsidRDefault="00C4262B" w:rsidP="000737CD">
      <w:pPr>
        <w:spacing w:after="0" w:line="240" w:lineRule="auto"/>
        <w:ind w:left="432" w:hanging="432"/>
        <w:jc w:val="both"/>
        <w:rPr>
          <w:rFonts w:asciiTheme="majorBidi" w:eastAsia="Calibri" w:hAnsiTheme="majorBidi" w:cstheme="majorBidi"/>
          <w:sz w:val="20"/>
          <w:szCs w:val="20"/>
        </w:rPr>
      </w:pPr>
      <w:proofErr w:type="spellStart"/>
      <w:proofErr w:type="gramStart"/>
      <w:r w:rsidRPr="008866B6">
        <w:rPr>
          <w:rFonts w:asciiTheme="majorBidi" w:eastAsia="Calibri" w:hAnsiTheme="majorBidi" w:cstheme="majorBidi"/>
          <w:b/>
          <w:bCs/>
          <w:sz w:val="20"/>
          <w:szCs w:val="20"/>
        </w:rPr>
        <w:t>Mathangi</w:t>
      </w:r>
      <w:proofErr w:type="spellEnd"/>
      <w:r w:rsidRPr="008866B6">
        <w:rPr>
          <w:rFonts w:asciiTheme="majorBidi" w:eastAsia="Calibri" w:hAnsiTheme="majorBidi" w:cstheme="majorBidi"/>
          <w:b/>
          <w:bCs/>
          <w:sz w:val="20"/>
          <w:szCs w:val="20"/>
        </w:rPr>
        <w:t>, S. (2018).</w:t>
      </w:r>
      <w:proofErr w:type="gramEnd"/>
      <w:r w:rsidRPr="008866B6">
        <w:rPr>
          <w:rFonts w:asciiTheme="majorBidi" w:eastAsia="Calibri" w:hAnsiTheme="majorBidi" w:cstheme="majorBidi"/>
          <w:b/>
          <w:bCs/>
          <w:sz w:val="20"/>
          <w:szCs w:val="20"/>
        </w:rPr>
        <w:t xml:space="preserve"> </w:t>
      </w:r>
      <w:proofErr w:type="gramStart"/>
      <w:r w:rsidRPr="008866B6">
        <w:rPr>
          <w:rFonts w:asciiTheme="majorBidi" w:eastAsia="Calibri" w:hAnsiTheme="majorBidi" w:cstheme="majorBidi"/>
          <w:sz w:val="20"/>
          <w:szCs w:val="20"/>
        </w:rPr>
        <w:t>A study on extraction of oil from Pumpkin seed using sun drying and hot air oven drying.</w:t>
      </w:r>
      <w:proofErr w:type="gramEnd"/>
      <w:r w:rsidRPr="008866B6">
        <w:rPr>
          <w:rFonts w:asciiTheme="majorBidi" w:eastAsia="Calibri" w:hAnsiTheme="majorBidi" w:cstheme="majorBidi"/>
          <w:sz w:val="20"/>
          <w:szCs w:val="20"/>
        </w:rPr>
        <w:t xml:space="preserve"> Inter. </w:t>
      </w:r>
      <w:proofErr w:type="spellStart"/>
      <w:r w:rsidRPr="008866B6">
        <w:rPr>
          <w:rFonts w:asciiTheme="majorBidi" w:eastAsia="Calibri" w:hAnsiTheme="majorBidi" w:cstheme="majorBidi"/>
          <w:sz w:val="20"/>
          <w:szCs w:val="20"/>
        </w:rPr>
        <w:t>J.of</w:t>
      </w:r>
      <w:proofErr w:type="spellEnd"/>
      <w:r w:rsidRPr="008866B6">
        <w:rPr>
          <w:rFonts w:asciiTheme="majorBidi" w:eastAsia="Calibri" w:hAnsiTheme="majorBidi" w:cstheme="majorBidi"/>
          <w:sz w:val="20"/>
          <w:szCs w:val="20"/>
        </w:rPr>
        <w:t xml:space="preserve"> Food Sci. and </w:t>
      </w:r>
      <w:proofErr w:type="spellStart"/>
      <w:proofErr w:type="gramStart"/>
      <w:r w:rsidRPr="008866B6">
        <w:rPr>
          <w:rFonts w:asciiTheme="majorBidi" w:eastAsia="Calibri" w:hAnsiTheme="majorBidi" w:cstheme="majorBidi"/>
          <w:sz w:val="20"/>
          <w:szCs w:val="20"/>
        </w:rPr>
        <w:t>Nutr</w:t>
      </w:r>
      <w:proofErr w:type="spellEnd"/>
      <w:r w:rsidRPr="008866B6">
        <w:rPr>
          <w:rFonts w:asciiTheme="majorBidi" w:eastAsia="Calibri" w:hAnsiTheme="majorBidi" w:cstheme="majorBidi"/>
          <w:sz w:val="20"/>
          <w:szCs w:val="20"/>
        </w:rPr>
        <w:t>.,</w:t>
      </w:r>
      <w:proofErr w:type="gramEnd"/>
      <w:r w:rsidRPr="008866B6">
        <w:rPr>
          <w:rFonts w:asciiTheme="majorBidi" w:eastAsia="Calibri" w:hAnsiTheme="majorBidi" w:cstheme="majorBidi"/>
          <w:sz w:val="20"/>
          <w:szCs w:val="20"/>
        </w:rPr>
        <w:t xml:space="preserve"> 3(1), 34-36</w:t>
      </w:r>
    </w:p>
    <w:p w14:paraId="76D59C75" w14:textId="42030D49" w:rsidR="00C4262B" w:rsidRPr="008866B6" w:rsidRDefault="00C4262B" w:rsidP="000737CD">
      <w:pPr>
        <w:spacing w:after="0" w:line="240" w:lineRule="auto"/>
        <w:ind w:left="432" w:hanging="432"/>
        <w:jc w:val="both"/>
        <w:rPr>
          <w:rFonts w:asciiTheme="majorBidi" w:eastAsia="Calibri" w:hAnsiTheme="majorBidi" w:cstheme="majorBidi"/>
          <w:color w:val="303030"/>
          <w:sz w:val="20"/>
          <w:szCs w:val="20"/>
          <w:shd w:val="clear" w:color="auto" w:fill="FFFFFF"/>
        </w:rPr>
      </w:pPr>
      <w:proofErr w:type="spellStart"/>
      <w:r w:rsidRPr="008866B6">
        <w:rPr>
          <w:rFonts w:asciiTheme="majorBidi" w:eastAsia="Calibri" w:hAnsiTheme="majorBidi" w:cstheme="majorBidi"/>
          <w:b/>
          <w:bCs/>
          <w:color w:val="303030"/>
          <w:sz w:val="20"/>
          <w:szCs w:val="20"/>
          <w:shd w:val="clear" w:color="auto" w:fill="FFFFFF"/>
        </w:rPr>
        <w:t>Muntana</w:t>
      </w:r>
      <w:proofErr w:type="spellEnd"/>
      <w:r w:rsidRPr="008866B6">
        <w:rPr>
          <w:rFonts w:asciiTheme="majorBidi" w:eastAsia="Calibri" w:hAnsiTheme="majorBidi" w:cstheme="majorBidi"/>
          <w:b/>
          <w:bCs/>
          <w:color w:val="303030"/>
          <w:sz w:val="20"/>
          <w:szCs w:val="20"/>
          <w:shd w:val="clear" w:color="auto" w:fill="FFFFFF"/>
        </w:rPr>
        <w:t xml:space="preserve">, N. and </w:t>
      </w:r>
      <w:proofErr w:type="spellStart"/>
      <w:r w:rsidRPr="008866B6">
        <w:rPr>
          <w:rFonts w:asciiTheme="majorBidi" w:eastAsia="Calibri" w:hAnsiTheme="majorBidi" w:cstheme="majorBidi"/>
          <w:b/>
          <w:bCs/>
          <w:color w:val="303030"/>
          <w:sz w:val="20"/>
          <w:szCs w:val="20"/>
          <w:shd w:val="clear" w:color="auto" w:fill="FFFFFF"/>
        </w:rPr>
        <w:t>Prasong</w:t>
      </w:r>
      <w:proofErr w:type="spellEnd"/>
      <w:r w:rsidRPr="008866B6">
        <w:rPr>
          <w:rFonts w:asciiTheme="majorBidi" w:eastAsia="Calibri" w:hAnsiTheme="majorBidi" w:cstheme="majorBidi"/>
          <w:b/>
          <w:bCs/>
          <w:color w:val="303030"/>
          <w:sz w:val="20"/>
          <w:szCs w:val="20"/>
          <w:shd w:val="clear" w:color="auto" w:fill="FFFFFF"/>
        </w:rPr>
        <w:t>,</w:t>
      </w:r>
      <w:r w:rsidR="007150B8" w:rsidRPr="008866B6">
        <w:rPr>
          <w:rFonts w:asciiTheme="majorBidi" w:eastAsia="Calibri" w:hAnsiTheme="majorBidi" w:cstheme="majorBidi"/>
          <w:b/>
          <w:bCs/>
          <w:color w:val="303030"/>
          <w:sz w:val="20"/>
          <w:szCs w:val="20"/>
          <w:shd w:val="clear" w:color="auto" w:fill="FFFFFF"/>
        </w:rPr>
        <w:t xml:space="preserve"> </w:t>
      </w:r>
      <w:r w:rsidRPr="008866B6">
        <w:rPr>
          <w:rFonts w:asciiTheme="majorBidi" w:eastAsia="Calibri" w:hAnsiTheme="majorBidi" w:cstheme="majorBidi"/>
          <w:b/>
          <w:bCs/>
          <w:color w:val="303030"/>
          <w:sz w:val="20"/>
          <w:szCs w:val="20"/>
          <w:shd w:val="clear" w:color="auto" w:fill="FFFFFF"/>
        </w:rPr>
        <w:t>S.</w:t>
      </w:r>
      <w:r w:rsidR="007150B8" w:rsidRPr="008866B6">
        <w:rPr>
          <w:rFonts w:asciiTheme="majorBidi" w:eastAsia="Calibri" w:hAnsiTheme="majorBidi" w:cstheme="majorBidi"/>
          <w:b/>
          <w:bCs/>
          <w:color w:val="303030"/>
          <w:sz w:val="20"/>
          <w:szCs w:val="20"/>
          <w:shd w:val="clear" w:color="auto" w:fill="FFFFFF"/>
        </w:rPr>
        <w:t xml:space="preserve"> </w:t>
      </w:r>
      <w:r w:rsidRPr="008866B6">
        <w:rPr>
          <w:rFonts w:asciiTheme="majorBidi" w:eastAsia="Calibri" w:hAnsiTheme="majorBidi" w:cstheme="majorBidi"/>
          <w:b/>
          <w:bCs/>
          <w:color w:val="303030"/>
          <w:sz w:val="20"/>
          <w:szCs w:val="20"/>
          <w:shd w:val="clear" w:color="auto" w:fill="FFFFFF"/>
        </w:rPr>
        <w:t>(2010).</w:t>
      </w:r>
      <w:r w:rsidRPr="008866B6">
        <w:rPr>
          <w:rFonts w:asciiTheme="majorBidi" w:eastAsia="Calibri" w:hAnsiTheme="majorBidi" w:cstheme="majorBidi"/>
          <w:color w:val="303030"/>
          <w:sz w:val="20"/>
          <w:szCs w:val="20"/>
          <w:shd w:val="clear" w:color="auto" w:fill="FFFFFF"/>
        </w:rPr>
        <w:t xml:space="preserve"> Study on total phenolic contents and their antioxidant activities of </w:t>
      </w:r>
      <w:proofErr w:type="spellStart"/>
      <w:proofErr w:type="gramStart"/>
      <w:r w:rsidRPr="008866B6">
        <w:rPr>
          <w:rFonts w:asciiTheme="majorBidi" w:eastAsia="Calibri" w:hAnsiTheme="majorBidi" w:cstheme="majorBidi"/>
          <w:color w:val="303030"/>
          <w:sz w:val="20"/>
          <w:szCs w:val="20"/>
          <w:shd w:val="clear" w:color="auto" w:fill="FFFFFF"/>
        </w:rPr>
        <w:t>thai</w:t>
      </w:r>
      <w:proofErr w:type="spellEnd"/>
      <w:proofErr w:type="gramEnd"/>
      <w:r w:rsidRPr="008866B6">
        <w:rPr>
          <w:rFonts w:asciiTheme="majorBidi" w:eastAsia="Calibri" w:hAnsiTheme="majorBidi" w:cstheme="majorBidi"/>
          <w:color w:val="303030"/>
          <w:sz w:val="20"/>
          <w:szCs w:val="20"/>
          <w:shd w:val="clear" w:color="auto" w:fill="FFFFFF"/>
        </w:rPr>
        <w:t xml:space="preserve"> white, red, and black rice bran extracts. </w:t>
      </w:r>
      <w:proofErr w:type="spellStart"/>
      <w:r w:rsidRPr="008866B6">
        <w:rPr>
          <w:rFonts w:asciiTheme="majorBidi" w:eastAsia="Calibri" w:hAnsiTheme="majorBidi" w:cstheme="majorBidi"/>
          <w:color w:val="303030"/>
          <w:sz w:val="20"/>
          <w:szCs w:val="20"/>
          <w:shd w:val="clear" w:color="auto" w:fill="FFFFFF"/>
        </w:rPr>
        <w:t>Pak.J.Biol</w:t>
      </w:r>
      <w:proofErr w:type="spellEnd"/>
      <w:r w:rsidRPr="008866B6">
        <w:rPr>
          <w:rFonts w:asciiTheme="majorBidi" w:eastAsia="Calibri" w:hAnsiTheme="majorBidi" w:cstheme="majorBidi"/>
          <w:color w:val="303030"/>
          <w:sz w:val="20"/>
          <w:szCs w:val="20"/>
          <w:shd w:val="clear" w:color="auto" w:fill="FFFFFF"/>
        </w:rPr>
        <w:t>. Sci.</w:t>
      </w:r>
      <w:proofErr w:type="gramStart"/>
      <w:r w:rsidRPr="008866B6">
        <w:rPr>
          <w:rFonts w:asciiTheme="majorBidi" w:eastAsia="Calibri" w:hAnsiTheme="majorBidi" w:cstheme="majorBidi"/>
          <w:color w:val="303030"/>
          <w:sz w:val="20"/>
          <w:szCs w:val="20"/>
          <w:shd w:val="clear" w:color="auto" w:fill="FFFFFF"/>
        </w:rPr>
        <w:t>,13:170</w:t>
      </w:r>
      <w:proofErr w:type="gramEnd"/>
      <w:r w:rsidRPr="008866B6">
        <w:rPr>
          <w:rFonts w:asciiTheme="majorBidi" w:eastAsia="Calibri" w:hAnsiTheme="majorBidi" w:cstheme="majorBidi"/>
          <w:color w:val="303030"/>
          <w:sz w:val="20"/>
          <w:szCs w:val="20"/>
          <w:shd w:val="clear" w:color="auto" w:fill="FFFFFF"/>
        </w:rPr>
        <w:t>-4.</w:t>
      </w:r>
    </w:p>
    <w:p w14:paraId="7BE0306F" w14:textId="77777777" w:rsidR="00C4262B" w:rsidRPr="008866B6" w:rsidRDefault="00C4262B" w:rsidP="000737CD">
      <w:pPr>
        <w:spacing w:after="0" w:line="240" w:lineRule="auto"/>
        <w:ind w:left="432" w:hanging="432"/>
        <w:jc w:val="both"/>
        <w:rPr>
          <w:rFonts w:asciiTheme="majorBidi" w:eastAsia="Calibri" w:hAnsiTheme="majorBidi" w:cstheme="majorBidi"/>
          <w:sz w:val="20"/>
          <w:szCs w:val="20"/>
          <w:lang w:bidi="ar-EG"/>
        </w:rPr>
      </w:pPr>
      <w:proofErr w:type="spellStart"/>
      <w:proofErr w:type="gramStart"/>
      <w:r w:rsidRPr="008866B6">
        <w:rPr>
          <w:rFonts w:asciiTheme="majorBidi" w:eastAsia="Calibri" w:hAnsiTheme="majorBidi" w:cstheme="majorBidi"/>
          <w:b/>
          <w:bCs/>
          <w:sz w:val="20"/>
          <w:szCs w:val="20"/>
          <w:lang w:bidi="ar-EG"/>
        </w:rPr>
        <w:t>Özbek</w:t>
      </w:r>
      <w:proofErr w:type="spellEnd"/>
      <w:r w:rsidRPr="008866B6">
        <w:rPr>
          <w:rFonts w:asciiTheme="majorBidi" w:eastAsia="Calibri" w:hAnsiTheme="majorBidi" w:cstheme="majorBidi"/>
          <w:b/>
          <w:bCs/>
          <w:sz w:val="20"/>
          <w:szCs w:val="20"/>
          <w:lang w:bidi="ar-EG"/>
        </w:rPr>
        <w:t xml:space="preserve">, A. Z., and </w:t>
      </w:r>
      <w:proofErr w:type="spellStart"/>
      <w:r w:rsidRPr="008866B6">
        <w:rPr>
          <w:rFonts w:asciiTheme="majorBidi" w:eastAsia="Calibri" w:hAnsiTheme="majorBidi" w:cstheme="majorBidi"/>
          <w:b/>
          <w:bCs/>
          <w:sz w:val="20"/>
          <w:szCs w:val="20"/>
          <w:lang w:bidi="ar-EG"/>
        </w:rPr>
        <w:t>Ergönül</w:t>
      </w:r>
      <w:proofErr w:type="spellEnd"/>
      <w:r w:rsidRPr="008866B6">
        <w:rPr>
          <w:rFonts w:asciiTheme="majorBidi" w:eastAsia="Calibri" w:hAnsiTheme="majorBidi" w:cstheme="majorBidi"/>
          <w:b/>
          <w:bCs/>
          <w:sz w:val="20"/>
          <w:szCs w:val="20"/>
          <w:lang w:bidi="ar-EG"/>
        </w:rPr>
        <w:t>, G. P. (2020).</w:t>
      </w:r>
      <w:proofErr w:type="gramEnd"/>
      <w:r w:rsidRPr="008866B6">
        <w:rPr>
          <w:rFonts w:asciiTheme="majorBidi" w:eastAsia="Calibri" w:hAnsiTheme="majorBidi" w:cstheme="majorBidi"/>
          <w:b/>
          <w:bCs/>
          <w:sz w:val="20"/>
          <w:szCs w:val="20"/>
          <w:lang w:bidi="ar-EG"/>
        </w:rPr>
        <w:t xml:space="preserve"> </w:t>
      </w:r>
      <w:r w:rsidRPr="008866B6">
        <w:rPr>
          <w:rFonts w:asciiTheme="majorBidi" w:eastAsia="Calibri" w:hAnsiTheme="majorBidi" w:cstheme="majorBidi"/>
          <w:sz w:val="20"/>
          <w:szCs w:val="20"/>
          <w:lang w:bidi="ar-EG"/>
        </w:rPr>
        <w:t xml:space="preserve">Chapter 18—Cold pressed pumpkin seed oil. In M. </w:t>
      </w:r>
      <w:proofErr w:type="spellStart"/>
      <w:r w:rsidRPr="008866B6">
        <w:rPr>
          <w:rFonts w:asciiTheme="majorBidi" w:eastAsia="Calibri" w:hAnsiTheme="majorBidi" w:cstheme="majorBidi"/>
          <w:sz w:val="20"/>
          <w:szCs w:val="20"/>
          <w:lang w:bidi="ar-EG"/>
        </w:rPr>
        <w:t>F.Ramadan</w:t>
      </w:r>
      <w:proofErr w:type="spellEnd"/>
      <w:r w:rsidRPr="008866B6">
        <w:rPr>
          <w:rFonts w:asciiTheme="majorBidi" w:eastAsia="Calibri" w:hAnsiTheme="majorBidi" w:cstheme="majorBidi"/>
          <w:sz w:val="20"/>
          <w:szCs w:val="20"/>
          <w:lang w:bidi="ar-EG"/>
        </w:rPr>
        <w:t xml:space="preserve"> (Ed.), Cold pressed oils (pp. 219–229). </w:t>
      </w:r>
      <w:proofErr w:type="gramStart"/>
      <w:r w:rsidRPr="008866B6">
        <w:rPr>
          <w:rFonts w:asciiTheme="majorBidi" w:eastAsia="Calibri" w:hAnsiTheme="majorBidi" w:cstheme="majorBidi"/>
          <w:sz w:val="20"/>
          <w:szCs w:val="20"/>
          <w:lang w:bidi="ar-EG"/>
        </w:rPr>
        <w:t>Academic.</w:t>
      </w:r>
      <w:proofErr w:type="gramEnd"/>
      <w:r w:rsidRPr="008866B6">
        <w:rPr>
          <w:rFonts w:asciiTheme="majorBidi" w:eastAsia="Calibri" w:hAnsiTheme="majorBidi" w:cstheme="majorBidi"/>
          <w:sz w:val="20"/>
          <w:szCs w:val="20"/>
          <w:lang w:bidi="ar-EG"/>
        </w:rPr>
        <w:t xml:space="preserve"> </w:t>
      </w:r>
    </w:p>
    <w:p w14:paraId="62AEFCF2" w14:textId="77777777" w:rsidR="00C4262B" w:rsidRPr="008866B6" w:rsidRDefault="00C4262B" w:rsidP="000737CD">
      <w:pPr>
        <w:spacing w:after="0" w:line="240" w:lineRule="auto"/>
        <w:ind w:left="432" w:hanging="432"/>
        <w:jc w:val="both"/>
        <w:rPr>
          <w:rFonts w:asciiTheme="majorBidi" w:eastAsia="Times New Roman" w:hAnsiTheme="majorBidi" w:cstheme="majorBidi"/>
          <w:i/>
          <w:iCs/>
          <w:sz w:val="20"/>
          <w:szCs w:val="20"/>
        </w:rPr>
      </w:pPr>
      <w:r w:rsidRPr="008866B6">
        <w:rPr>
          <w:rFonts w:asciiTheme="majorBidi" w:eastAsia="Times New Roman" w:hAnsiTheme="majorBidi" w:cstheme="majorBidi"/>
          <w:b/>
          <w:bCs/>
          <w:sz w:val="20"/>
          <w:szCs w:val="20"/>
        </w:rPr>
        <w:t xml:space="preserve">Prakash, A. (2007): </w:t>
      </w:r>
      <w:r w:rsidRPr="008866B6">
        <w:rPr>
          <w:rFonts w:asciiTheme="majorBidi" w:eastAsia="Times New Roman" w:hAnsiTheme="majorBidi" w:cstheme="majorBidi"/>
          <w:sz w:val="20"/>
          <w:szCs w:val="20"/>
        </w:rPr>
        <w:t>Assessing bias in experiment design for large scale mass spectrometry-based quantitative proteomics</w:t>
      </w:r>
      <w:r w:rsidRPr="008866B6">
        <w:rPr>
          <w:rFonts w:asciiTheme="majorBidi" w:eastAsia="Times New Roman" w:hAnsiTheme="majorBidi" w:cstheme="majorBidi"/>
          <w:i/>
          <w:iCs/>
          <w:sz w:val="20"/>
          <w:szCs w:val="20"/>
        </w:rPr>
        <w:t xml:space="preserve">. </w:t>
      </w:r>
      <w:r w:rsidRPr="008866B6">
        <w:rPr>
          <w:rFonts w:asciiTheme="majorBidi" w:eastAsia="Times New Roman" w:hAnsiTheme="majorBidi" w:cstheme="majorBidi"/>
          <w:sz w:val="20"/>
          <w:szCs w:val="20"/>
        </w:rPr>
        <w:t>Mol Cell Proteomics,</w:t>
      </w:r>
      <w:r w:rsidRPr="008866B6">
        <w:rPr>
          <w:rFonts w:asciiTheme="majorBidi" w:eastAsia="Times New Roman" w:hAnsiTheme="majorBidi" w:cstheme="majorBidi"/>
          <w:i/>
          <w:iCs/>
          <w:sz w:val="20"/>
          <w:szCs w:val="20"/>
        </w:rPr>
        <w:t xml:space="preserve"> 6(10):1741-8.</w:t>
      </w:r>
    </w:p>
    <w:p w14:paraId="6E2ABC08" w14:textId="77777777" w:rsidR="00C4262B" w:rsidRPr="008866B6" w:rsidRDefault="00C4262B" w:rsidP="000737CD">
      <w:pPr>
        <w:spacing w:after="0" w:line="240" w:lineRule="auto"/>
        <w:ind w:left="432" w:hanging="432"/>
        <w:jc w:val="both"/>
        <w:rPr>
          <w:rFonts w:asciiTheme="majorBidi" w:eastAsia="Calibri" w:hAnsiTheme="majorBidi" w:cstheme="majorBidi"/>
          <w:color w:val="222222"/>
          <w:sz w:val="20"/>
          <w:szCs w:val="20"/>
          <w:shd w:val="clear" w:color="auto" w:fill="FFFFFF"/>
        </w:rPr>
      </w:pPr>
      <w:proofErr w:type="spellStart"/>
      <w:proofErr w:type="gramStart"/>
      <w:r w:rsidRPr="008866B6">
        <w:rPr>
          <w:rFonts w:asciiTheme="majorBidi" w:eastAsia="Calibri" w:hAnsiTheme="majorBidi" w:cstheme="majorBidi"/>
          <w:b/>
          <w:bCs/>
          <w:color w:val="222222"/>
          <w:sz w:val="20"/>
          <w:szCs w:val="20"/>
          <w:shd w:val="clear" w:color="auto" w:fill="FFFFFF"/>
        </w:rPr>
        <w:t>Rakcejeva</w:t>
      </w:r>
      <w:proofErr w:type="spellEnd"/>
      <w:r w:rsidRPr="008866B6">
        <w:rPr>
          <w:rFonts w:asciiTheme="majorBidi" w:eastAsia="Calibri" w:hAnsiTheme="majorBidi" w:cstheme="majorBidi"/>
          <w:b/>
          <w:bCs/>
          <w:color w:val="222222"/>
          <w:sz w:val="20"/>
          <w:szCs w:val="20"/>
          <w:shd w:val="clear" w:color="auto" w:fill="FFFFFF"/>
        </w:rPr>
        <w:t xml:space="preserve">, T., </w:t>
      </w:r>
      <w:proofErr w:type="spellStart"/>
      <w:r w:rsidRPr="008866B6">
        <w:rPr>
          <w:rFonts w:asciiTheme="majorBidi" w:eastAsia="Calibri" w:hAnsiTheme="majorBidi" w:cstheme="majorBidi"/>
          <w:b/>
          <w:bCs/>
          <w:color w:val="222222"/>
          <w:sz w:val="20"/>
          <w:szCs w:val="20"/>
          <w:shd w:val="clear" w:color="auto" w:fill="FFFFFF"/>
        </w:rPr>
        <w:t>Galoburda</w:t>
      </w:r>
      <w:proofErr w:type="spellEnd"/>
      <w:r w:rsidRPr="008866B6">
        <w:rPr>
          <w:rFonts w:asciiTheme="majorBidi" w:eastAsia="Calibri" w:hAnsiTheme="majorBidi" w:cstheme="majorBidi"/>
          <w:b/>
          <w:bCs/>
          <w:color w:val="222222"/>
          <w:sz w:val="20"/>
          <w:szCs w:val="20"/>
          <w:shd w:val="clear" w:color="auto" w:fill="FFFFFF"/>
        </w:rPr>
        <w:t xml:space="preserve">, R., </w:t>
      </w:r>
      <w:proofErr w:type="spellStart"/>
      <w:r w:rsidRPr="008866B6">
        <w:rPr>
          <w:rFonts w:asciiTheme="majorBidi" w:eastAsia="Calibri" w:hAnsiTheme="majorBidi" w:cstheme="majorBidi"/>
          <w:b/>
          <w:bCs/>
          <w:color w:val="222222"/>
          <w:sz w:val="20"/>
          <w:szCs w:val="20"/>
          <w:shd w:val="clear" w:color="auto" w:fill="FFFFFF"/>
        </w:rPr>
        <w:t>Cude</w:t>
      </w:r>
      <w:proofErr w:type="spellEnd"/>
      <w:r w:rsidRPr="008866B6">
        <w:rPr>
          <w:rFonts w:asciiTheme="majorBidi" w:eastAsia="Calibri" w:hAnsiTheme="majorBidi" w:cstheme="majorBidi"/>
          <w:b/>
          <w:bCs/>
          <w:color w:val="222222"/>
          <w:sz w:val="20"/>
          <w:szCs w:val="20"/>
          <w:shd w:val="clear" w:color="auto" w:fill="FFFFFF"/>
        </w:rPr>
        <w:t xml:space="preserve">, L., and </w:t>
      </w:r>
      <w:proofErr w:type="spellStart"/>
      <w:r w:rsidRPr="008866B6">
        <w:rPr>
          <w:rFonts w:asciiTheme="majorBidi" w:eastAsia="Calibri" w:hAnsiTheme="majorBidi" w:cstheme="majorBidi"/>
          <w:b/>
          <w:bCs/>
          <w:color w:val="222222"/>
          <w:sz w:val="20"/>
          <w:szCs w:val="20"/>
          <w:shd w:val="clear" w:color="auto" w:fill="FFFFFF"/>
        </w:rPr>
        <w:t>Strautniece</w:t>
      </w:r>
      <w:proofErr w:type="spellEnd"/>
      <w:r w:rsidRPr="008866B6">
        <w:rPr>
          <w:rFonts w:asciiTheme="majorBidi" w:eastAsia="Calibri" w:hAnsiTheme="majorBidi" w:cstheme="majorBidi"/>
          <w:b/>
          <w:bCs/>
          <w:color w:val="222222"/>
          <w:sz w:val="20"/>
          <w:szCs w:val="20"/>
          <w:shd w:val="clear" w:color="auto" w:fill="FFFFFF"/>
        </w:rPr>
        <w:t>, E. (2011).</w:t>
      </w:r>
      <w:proofErr w:type="gramEnd"/>
      <w:r w:rsidRPr="008866B6">
        <w:rPr>
          <w:rFonts w:asciiTheme="majorBidi" w:eastAsia="Calibri" w:hAnsiTheme="majorBidi" w:cstheme="majorBidi"/>
          <w:color w:val="222222"/>
          <w:sz w:val="20"/>
          <w:szCs w:val="20"/>
          <w:shd w:val="clear" w:color="auto" w:fill="FFFFFF"/>
        </w:rPr>
        <w:t xml:space="preserve"> </w:t>
      </w:r>
      <w:proofErr w:type="gramStart"/>
      <w:r w:rsidRPr="008866B6">
        <w:rPr>
          <w:rFonts w:asciiTheme="majorBidi" w:eastAsia="Calibri" w:hAnsiTheme="majorBidi" w:cstheme="majorBidi"/>
          <w:color w:val="222222"/>
          <w:sz w:val="20"/>
          <w:szCs w:val="20"/>
          <w:shd w:val="clear" w:color="auto" w:fill="FFFFFF"/>
        </w:rPr>
        <w:t>Use of dried pumpkins in wheat bread production.</w:t>
      </w:r>
      <w:proofErr w:type="gramEnd"/>
      <w:r w:rsidRPr="008866B6">
        <w:rPr>
          <w:rFonts w:asciiTheme="majorBidi" w:eastAsia="Calibri" w:hAnsiTheme="majorBidi" w:cstheme="majorBidi"/>
          <w:color w:val="222222"/>
          <w:sz w:val="20"/>
          <w:szCs w:val="20"/>
          <w:shd w:val="clear" w:color="auto" w:fill="FFFFFF"/>
        </w:rPr>
        <w:t xml:space="preserve"> Procedia Food Sci., 1, 441–447.</w:t>
      </w:r>
    </w:p>
    <w:p w14:paraId="787C833A" w14:textId="77777777" w:rsidR="00C4262B" w:rsidRPr="008866B6" w:rsidRDefault="00C4262B" w:rsidP="000737CD">
      <w:pPr>
        <w:spacing w:after="0" w:line="240" w:lineRule="auto"/>
        <w:ind w:left="432" w:hanging="432"/>
        <w:jc w:val="both"/>
        <w:rPr>
          <w:rFonts w:asciiTheme="majorBidi" w:eastAsia="Calibri" w:hAnsiTheme="majorBidi" w:cstheme="majorBidi"/>
          <w:noProof/>
          <w:sz w:val="20"/>
          <w:szCs w:val="20"/>
        </w:rPr>
      </w:pPr>
      <w:r w:rsidRPr="008866B6">
        <w:rPr>
          <w:rFonts w:asciiTheme="majorBidi" w:eastAsia="Calibri" w:hAnsiTheme="majorBidi" w:cstheme="majorBidi"/>
          <w:b/>
          <w:bCs/>
          <w:noProof/>
          <w:sz w:val="20"/>
          <w:szCs w:val="20"/>
        </w:rPr>
        <w:lastRenderedPageBreak/>
        <w:t xml:space="preserve">Rossell, J. B., and  Hamilton, R. J. (1987). </w:t>
      </w:r>
      <w:r w:rsidRPr="008866B6">
        <w:rPr>
          <w:rFonts w:asciiTheme="majorBidi" w:eastAsia="Calibri" w:hAnsiTheme="majorBidi" w:cstheme="majorBidi"/>
          <w:noProof/>
          <w:sz w:val="20"/>
          <w:szCs w:val="20"/>
        </w:rPr>
        <w:t>Classical analysis of oils and fats in Analysis of Oils and Fats. Elsevier Appl. Sci., New York, 23-32.</w:t>
      </w:r>
    </w:p>
    <w:p w14:paraId="5BC33FE1" w14:textId="77777777" w:rsidR="00C4262B" w:rsidRPr="008866B6" w:rsidRDefault="00C4262B" w:rsidP="000737CD">
      <w:pPr>
        <w:spacing w:after="0" w:line="240" w:lineRule="auto"/>
        <w:ind w:left="432" w:hanging="432"/>
        <w:jc w:val="both"/>
        <w:rPr>
          <w:rFonts w:asciiTheme="majorBidi" w:eastAsia="Calibri" w:hAnsiTheme="majorBidi" w:cstheme="majorBidi"/>
          <w:sz w:val="20"/>
          <w:szCs w:val="20"/>
        </w:rPr>
      </w:pPr>
      <w:proofErr w:type="gramStart"/>
      <w:r w:rsidRPr="008866B6">
        <w:rPr>
          <w:rFonts w:asciiTheme="majorBidi" w:eastAsia="Calibri" w:hAnsiTheme="majorBidi" w:cstheme="majorBidi"/>
          <w:b/>
          <w:bCs/>
          <w:sz w:val="20"/>
          <w:szCs w:val="20"/>
        </w:rPr>
        <w:t xml:space="preserve">Sharma, P., Kaur, G., Kehinde, B. A., </w:t>
      </w:r>
      <w:proofErr w:type="spellStart"/>
      <w:r w:rsidRPr="008866B6">
        <w:rPr>
          <w:rFonts w:asciiTheme="majorBidi" w:eastAsia="Calibri" w:hAnsiTheme="majorBidi" w:cstheme="majorBidi"/>
          <w:b/>
          <w:bCs/>
          <w:sz w:val="20"/>
          <w:szCs w:val="20"/>
        </w:rPr>
        <w:t>Chhikara</w:t>
      </w:r>
      <w:proofErr w:type="spellEnd"/>
      <w:r w:rsidRPr="008866B6">
        <w:rPr>
          <w:rFonts w:asciiTheme="majorBidi" w:eastAsia="Calibri" w:hAnsiTheme="majorBidi" w:cstheme="majorBidi"/>
          <w:b/>
          <w:bCs/>
          <w:sz w:val="20"/>
          <w:szCs w:val="20"/>
        </w:rPr>
        <w:t xml:space="preserve">, N., </w:t>
      </w:r>
      <w:proofErr w:type="spellStart"/>
      <w:r w:rsidRPr="008866B6">
        <w:rPr>
          <w:rFonts w:asciiTheme="majorBidi" w:eastAsia="Calibri" w:hAnsiTheme="majorBidi" w:cstheme="majorBidi"/>
          <w:b/>
          <w:bCs/>
          <w:sz w:val="20"/>
          <w:szCs w:val="20"/>
        </w:rPr>
        <w:t>Panghal</w:t>
      </w:r>
      <w:proofErr w:type="spellEnd"/>
      <w:r w:rsidRPr="008866B6">
        <w:rPr>
          <w:rFonts w:asciiTheme="majorBidi" w:eastAsia="Calibri" w:hAnsiTheme="majorBidi" w:cstheme="majorBidi"/>
          <w:b/>
          <w:bCs/>
          <w:sz w:val="20"/>
          <w:szCs w:val="20"/>
        </w:rPr>
        <w:t>, A., and Kaur, H. (2020).</w:t>
      </w:r>
      <w:proofErr w:type="gramEnd"/>
      <w:r w:rsidRPr="008866B6">
        <w:rPr>
          <w:rFonts w:asciiTheme="majorBidi" w:eastAsia="Calibri" w:hAnsiTheme="majorBidi" w:cstheme="majorBidi"/>
          <w:b/>
          <w:bCs/>
          <w:sz w:val="20"/>
          <w:szCs w:val="20"/>
        </w:rPr>
        <w:t xml:space="preserve"> </w:t>
      </w:r>
      <w:r w:rsidRPr="008866B6">
        <w:rPr>
          <w:rFonts w:asciiTheme="majorBidi" w:eastAsia="Calibri" w:hAnsiTheme="majorBidi" w:cstheme="majorBidi"/>
          <w:sz w:val="20"/>
          <w:szCs w:val="20"/>
        </w:rPr>
        <w:t>Pharmacological and biomedical uses of extracts of pumpkin and its relatives and applications in the food industry: a review. </w:t>
      </w:r>
      <w:r w:rsidRPr="008866B6">
        <w:rPr>
          <w:rFonts w:asciiTheme="majorBidi" w:eastAsia="Calibri" w:hAnsiTheme="majorBidi" w:cstheme="majorBidi"/>
          <w:i/>
          <w:iCs/>
          <w:sz w:val="20"/>
          <w:szCs w:val="20"/>
        </w:rPr>
        <w:t>Int. J. of Vegetable Sci.,</w:t>
      </w:r>
      <w:r w:rsidRPr="008866B6">
        <w:rPr>
          <w:rFonts w:asciiTheme="majorBidi" w:eastAsia="Calibri" w:hAnsiTheme="majorBidi" w:cstheme="majorBidi"/>
          <w:sz w:val="20"/>
          <w:szCs w:val="20"/>
        </w:rPr>
        <w:t> </w:t>
      </w:r>
      <w:r w:rsidRPr="008866B6">
        <w:rPr>
          <w:rFonts w:asciiTheme="majorBidi" w:eastAsia="Calibri" w:hAnsiTheme="majorBidi" w:cstheme="majorBidi"/>
          <w:i/>
          <w:iCs/>
          <w:sz w:val="20"/>
          <w:szCs w:val="20"/>
        </w:rPr>
        <w:t>26</w:t>
      </w:r>
      <w:r w:rsidRPr="008866B6">
        <w:rPr>
          <w:rFonts w:asciiTheme="majorBidi" w:eastAsia="Calibri" w:hAnsiTheme="majorBidi" w:cstheme="majorBidi"/>
          <w:sz w:val="20"/>
          <w:szCs w:val="20"/>
        </w:rPr>
        <w:t>(1), 79-95.</w:t>
      </w:r>
      <w:r w:rsidRPr="008866B6">
        <w:rPr>
          <w:rFonts w:asciiTheme="majorBidi" w:eastAsia="Calibri" w:hAnsiTheme="majorBidi" w:cstheme="majorBidi"/>
          <w:sz w:val="20"/>
          <w:szCs w:val="20"/>
          <w:rtl/>
        </w:rPr>
        <w:t>‏</w:t>
      </w:r>
    </w:p>
    <w:p w14:paraId="6C7685A9" w14:textId="77777777" w:rsidR="00C4262B" w:rsidRPr="008866B6" w:rsidRDefault="00C4262B" w:rsidP="000737CD">
      <w:pPr>
        <w:spacing w:after="0" w:line="240" w:lineRule="auto"/>
        <w:ind w:left="432" w:hanging="432"/>
        <w:jc w:val="both"/>
        <w:rPr>
          <w:rFonts w:asciiTheme="majorBidi" w:eastAsia="Calibri" w:hAnsiTheme="majorBidi" w:cstheme="majorBidi"/>
          <w:noProof/>
          <w:sz w:val="20"/>
          <w:szCs w:val="20"/>
        </w:rPr>
      </w:pPr>
      <w:bookmarkStart w:id="6" w:name="_Hlk100437579"/>
      <w:r w:rsidRPr="008866B6">
        <w:rPr>
          <w:rFonts w:asciiTheme="majorBidi" w:eastAsia="Calibri" w:hAnsiTheme="majorBidi" w:cstheme="majorBidi"/>
          <w:b/>
          <w:bCs/>
          <w:sz w:val="20"/>
          <w:szCs w:val="20"/>
        </w:rPr>
        <w:t xml:space="preserve">Singh, </w:t>
      </w:r>
      <w:proofErr w:type="spellStart"/>
      <w:r w:rsidRPr="008866B6">
        <w:rPr>
          <w:rFonts w:asciiTheme="majorBidi" w:eastAsia="Calibri" w:hAnsiTheme="majorBidi" w:cstheme="majorBidi"/>
          <w:b/>
          <w:bCs/>
          <w:sz w:val="20"/>
          <w:szCs w:val="20"/>
        </w:rPr>
        <w:t>A.and</w:t>
      </w:r>
      <w:proofErr w:type="spellEnd"/>
      <w:r w:rsidRPr="008866B6">
        <w:rPr>
          <w:rFonts w:asciiTheme="majorBidi" w:eastAsia="Calibri" w:hAnsiTheme="majorBidi" w:cstheme="majorBidi"/>
          <w:b/>
          <w:bCs/>
          <w:sz w:val="20"/>
          <w:szCs w:val="20"/>
        </w:rPr>
        <w:t xml:space="preserve"> Kumar, V. (2021). </w:t>
      </w:r>
      <w:r w:rsidRPr="008866B6">
        <w:rPr>
          <w:rFonts w:asciiTheme="majorBidi" w:eastAsia="Calibri" w:hAnsiTheme="majorBidi" w:cstheme="majorBidi"/>
          <w:sz w:val="20"/>
          <w:szCs w:val="20"/>
        </w:rPr>
        <w:t xml:space="preserve">Nutritional, phytochemical, and antimicrobial attributes of seeds and kernels of different pumpkin cultivars. Food Frontiers, October, 1–12. </w:t>
      </w:r>
    </w:p>
    <w:bookmarkEnd w:id="6"/>
    <w:p w14:paraId="19F285F4" w14:textId="77777777" w:rsidR="00C4262B" w:rsidRPr="008866B6" w:rsidRDefault="00C4262B" w:rsidP="000737CD">
      <w:pPr>
        <w:spacing w:after="0" w:line="240" w:lineRule="auto"/>
        <w:ind w:left="432" w:hanging="432"/>
        <w:jc w:val="both"/>
        <w:rPr>
          <w:rFonts w:asciiTheme="majorBidi" w:eastAsia="Calibri" w:hAnsiTheme="majorBidi" w:cstheme="majorBidi"/>
          <w:sz w:val="20"/>
          <w:szCs w:val="20"/>
        </w:rPr>
      </w:pPr>
      <w:proofErr w:type="gramStart"/>
      <w:r w:rsidRPr="008866B6">
        <w:rPr>
          <w:rFonts w:asciiTheme="majorBidi" w:eastAsia="Calibri" w:hAnsiTheme="majorBidi" w:cstheme="majorBidi"/>
          <w:b/>
          <w:bCs/>
          <w:sz w:val="20"/>
          <w:szCs w:val="20"/>
        </w:rPr>
        <w:t xml:space="preserve">Tadmor, Y., Paris, H. S., Meir, A., Schaffer, A. A., and </w:t>
      </w:r>
      <w:proofErr w:type="spellStart"/>
      <w:r w:rsidRPr="008866B6">
        <w:rPr>
          <w:rFonts w:asciiTheme="majorBidi" w:eastAsia="Calibri" w:hAnsiTheme="majorBidi" w:cstheme="majorBidi"/>
          <w:b/>
          <w:bCs/>
          <w:sz w:val="20"/>
          <w:szCs w:val="20"/>
        </w:rPr>
        <w:t>Lewinsohn</w:t>
      </w:r>
      <w:proofErr w:type="spellEnd"/>
      <w:r w:rsidRPr="008866B6">
        <w:rPr>
          <w:rFonts w:asciiTheme="majorBidi" w:eastAsia="Calibri" w:hAnsiTheme="majorBidi" w:cstheme="majorBidi"/>
          <w:b/>
          <w:bCs/>
          <w:sz w:val="20"/>
          <w:szCs w:val="20"/>
        </w:rPr>
        <w:t>, E. (2005).</w:t>
      </w:r>
      <w:proofErr w:type="gramEnd"/>
      <w:r w:rsidRPr="008866B6">
        <w:rPr>
          <w:rFonts w:asciiTheme="majorBidi" w:eastAsia="Calibri" w:hAnsiTheme="majorBidi" w:cstheme="majorBidi"/>
          <w:b/>
          <w:bCs/>
          <w:sz w:val="20"/>
          <w:szCs w:val="20"/>
        </w:rPr>
        <w:t xml:space="preserve"> </w:t>
      </w:r>
      <w:proofErr w:type="gramStart"/>
      <w:r w:rsidRPr="008866B6">
        <w:rPr>
          <w:rFonts w:asciiTheme="majorBidi" w:eastAsia="Calibri" w:hAnsiTheme="majorBidi" w:cstheme="majorBidi"/>
          <w:sz w:val="20"/>
          <w:szCs w:val="20"/>
        </w:rPr>
        <w:t>Dual role of the pigmentation gene B in affecting carotenoid and vitamin E content in squash (</w:t>
      </w:r>
      <w:r w:rsidRPr="008866B6">
        <w:rPr>
          <w:rFonts w:asciiTheme="majorBidi" w:eastAsia="Calibri" w:hAnsiTheme="majorBidi" w:cstheme="majorBidi"/>
          <w:i/>
          <w:iCs/>
          <w:sz w:val="20"/>
          <w:szCs w:val="20"/>
        </w:rPr>
        <w:t>Cucurbita pepo</w:t>
      </w:r>
      <w:r w:rsidRPr="008866B6">
        <w:rPr>
          <w:rFonts w:asciiTheme="majorBidi" w:eastAsia="Calibri" w:hAnsiTheme="majorBidi" w:cstheme="majorBidi"/>
          <w:sz w:val="20"/>
          <w:szCs w:val="20"/>
        </w:rPr>
        <w:t>) mesocarp.</w:t>
      </w:r>
      <w:proofErr w:type="gramEnd"/>
      <w:r w:rsidRPr="008866B6">
        <w:rPr>
          <w:rFonts w:asciiTheme="majorBidi" w:eastAsia="Calibri" w:hAnsiTheme="majorBidi" w:cstheme="majorBidi"/>
          <w:sz w:val="20"/>
          <w:szCs w:val="20"/>
        </w:rPr>
        <w:t> </w:t>
      </w:r>
      <w:r w:rsidRPr="008866B6">
        <w:rPr>
          <w:rFonts w:asciiTheme="majorBidi" w:eastAsia="Calibri" w:hAnsiTheme="majorBidi" w:cstheme="majorBidi"/>
          <w:i/>
          <w:iCs/>
          <w:sz w:val="20"/>
          <w:szCs w:val="20"/>
        </w:rPr>
        <w:t>J. of agric. and Food chem.</w:t>
      </w:r>
      <w:r w:rsidRPr="008866B6">
        <w:rPr>
          <w:rFonts w:asciiTheme="majorBidi" w:eastAsia="Calibri" w:hAnsiTheme="majorBidi" w:cstheme="majorBidi"/>
          <w:sz w:val="20"/>
          <w:szCs w:val="20"/>
        </w:rPr>
        <w:t>, </w:t>
      </w:r>
      <w:r w:rsidRPr="008866B6">
        <w:rPr>
          <w:rFonts w:asciiTheme="majorBidi" w:eastAsia="Calibri" w:hAnsiTheme="majorBidi" w:cstheme="majorBidi"/>
          <w:i/>
          <w:iCs/>
          <w:sz w:val="20"/>
          <w:szCs w:val="20"/>
        </w:rPr>
        <w:t>53</w:t>
      </w:r>
      <w:r w:rsidRPr="008866B6">
        <w:rPr>
          <w:rFonts w:asciiTheme="majorBidi" w:eastAsia="Calibri" w:hAnsiTheme="majorBidi" w:cstheme="majorBidi"/>
          <w:sz w:val="20"/>
          <w:szCs w:val="20"/>
        </w:rPr>
        <w:t>(25), 9759-9763.</w:t>
      </w:r>
      <w:r w:rsidRPr="008866B6">
        <w:rPr>
          <w:rFonts w:asciiTheme="majorBidi" w:eastAsia="Calibri" w:hAnsiTheme="majorBidi" w:cstheme="majorBidi"/>
          <w:sz w:val="20"/>
          <w:szCs w:val="20"/>
          <w:rtl/>
        </w:rPr>
        <w:t xml:space="preserve">‏ </w:t>
      </w:r>
    </w:p>
    <w:p w14:paraId="0809A84D" w14:textId="77777777" w:rsidR="00C4262B" w:rsidRPr="008866B6" w:rsidRDefault="00C4262B" w:rsidP="000737CD">
      <w:pPr>
        <w:spacing w:after="0" w:line="240" w:lineRule="auto"/>
        <w:ind w:left="432" w:hanging="432"/>
        <w:jc w:val="both"/>
        <w:rPr>
          <w:rFonts w:asciiTheme="majorBidi" w:eastAsia="Calibri" w:hAnsiTheme="majorBidi" w:cstheme="majorBidi"/>
          <w:sz w:val="20"/>
          <w:szCs w:val="20"/>
        </w:rPr>
      </w:pPr>
      <w:proofErr w:type="gramStart"/>
      <w:r w:rsidRPr="008866B6">
        <w:rPr>
          <w:rFonts w:asciiTheme="majorBidi" w:eastAsia="Calibri" w:hAnsiTheme="majorBidi" w:cstheme="majorBidi"/>
          <w:b/>
          <w:bCs/>
          <w:color w:val="222222"/>
          <w:sz w:val="20"/>
          <w:szCs w:val="20"/>
          <w:shd w:val="clear" w:color="auto" w:fill="FFFFFF"/>
        </w:rPr>
        <w:t>Wang, S.-Y., Huang, W.-C., Liu, C.-C., Wang, M.-F., Ho, C.-S., Huang, W.-P., Hou, C.-C., Chuang, H.-L., and Huang, C.-C.</w:t>
      </w:r>
      <w:proofErr w:type="gramEnd"/>
      <w:r w:rsidRPr="008866B6">
        <w:rPr>
          <w:rFonts w:asciiTheme="majorBidi" w:eastAsia="Calibri" w:hAnsiTheme="majorBidi" w:cstheme="majorBidi"/>
          <w:b/>
          <w:bCs/>
          <w:color w:val="222222"/>
          <w:sz w:val="20"/>
          <w:szCs w:val="20"/>
          <w:shd w:val="clear" w:color="auto" w:fill="FFFFFF"/>
        </w:rPr>
        <w:t xml:space="preserve"> (2012).</w:t>
      </w:r>
      <w:r w:rsidRPr="008866B6">
        <w:rPr>
          <w:rFonts w:asciiTheme="majorBidi" w:eastAsia="Calibri" w:hAnsiTheme="majorBidi" w:cstheme="majorBidi"/>
          <w:color w:val="222222"/>
          <w:sz w:val="20"/>
          <w:szCs w:val="20"/>
          <w:shd w:val="clear" w:color="auto" w:fill="FFFFFF"/>
        </w:rPr>
        <w:t xml:space="preserve"> Pumpkin (</w:t>
      </w:r>
      <w:proofErr w:type="spellStart"/>
      <w:r w:rsidRPr="008866B6">
        <w:rPr>
          <w:rFonts w:asciiTheme="majorBidi" w:eastAsia="Calibri" w:hAnsiTheme="majorBidi" w:cstheme="majorBidi"/>
          <w:i/>
          <w:iCs/>
          <w:color w:val="222222"/>
          <w:sz w:val="20"/>
          <w:szCs w:val="20"/>
          <w:shd w:val="clear" w:color="auto" w:fill="FFFFFF"/>
        </w:rPr>
        <w:t>Cucurbita</w:t>
      </w:r>
      <w:proofErr w:type="spellEnd"/>
      <w:r w:rsidRPr="008866B6">
        <w:rPr>
          <w:rFonts w:asciiTheme="majorBidi" w:eastAsia="Calibri" w:hAnsiTheme="majorBidi" w:cstheme="majorBidi"/>
          <w:i/>
          <w:iCs/>
          <w:color w:val="222222"/>
          <w:sz w:val="20"/>
          <w:szCs w:val="20"/>
          <w:shd w:val="clear" w:color="auto" w:fill="FFFFFF"/>
        </w:rPr>
        <w:t xml:space="preserve"> </w:t>
      </w:r>
      <w:proofErr w:type="spellStart"/>
      <w:r w:rsidRPr="008866B6">
        <w:rPr>
          <w:rFonts w:asciiTheme="majorBidi" w:eastAsia="Calibri" w:hAnsiTheme="majorBidi" w:cstheme="majorBidi"/>
          <w:i/>
          <w:iCs/>
          <w:color w:val="222222"/>
          <w:sz w:val="20"/>
          <w:szCs w:val="20"/>
          <w:shd w:val="clear" w:color="auto" w:fill="FFFFFF"/>
        </w:rPr>
        <w:t>moschata</w:t>
      </w:r>
      <w:proofErr w:type="spellEnd"/>
      <w:r w:rsidRPr="008866B6">
        <w:rPr>
          <w:rFonts w:asciiTheme="majorBidi" w:eastAsia="Calibri" w:hAnsiTheme="majorBidi" w:cstheme="majorBidi"/>
          <w:color w:val="222222"/>
          <w:sz w:val="20"/>
          <w:szCs w:val="20"/>
          <w:shd w:val="clear" w:color="auto" w:fill="FFFFFF"/>
        </w:rPr>
        <w:t>) fruit extract improves physical fatigue and exercise performance in mice. Molecules, 17(10), 11864–11876</w:t>
      </w:r>
    </w:p>
    <w:p w14:paraId="758A5076" w14:textId="77777777" w:rsidR="00C4262B" w:rsidRPr="008866B6" w:rsidRDefault="00C4262B" w:rsidP="000737CD">
      <w:pPr>
        <w:spacing w:after="0" w:line="240" w:lineRule="auto"/>
        <w:ind w:left="432" w:hanging="432"/>
        <w:jc w:val="both"/>
        <w:rPr>
          <w:rFonts w:asciiTheme="majorBidi" w:eastAsia="Calibri" w:hAnsiTheme="majorBidi" w:cstheme="majorBidi"/>
          <w:noProof/>
          <w:sz w:val="20"/>
          <w:szCs w:val="20"/>
        </w:rPr>
      </w:pPr>
      <w:r w:rsidRPr="008866B6">
        <w:rPr>
          <w:rFonts w:asciiTheme="majorBidi" w:eastAsia="Calibri" w:hAnsiTheme="majorBidi" w:cstheme="majorBidi"/>
          <w:b/>
          <w:bCs/>
          <w:noProof/>
          <w:sz w:val="20"/>
          <w:szCs w:val="20"/>
        </w:rPr>
        <w:t>Yao, Y., Liu, W., Zhou, H., Zhang, D., Li, R., Li, C., and Wang, S. (2019).</w:t>
      </w:r>
      <w:r w:rsidRPr="008866B6">
        <w:rPr>
          <w:rFonts w:asciiTheme="majorBidi" w:eastAsia="Calibri" w:hAnsiTheme="majorBidi" w:cstheme="majorBidi"/>
          <w:noProof/>
          <w:sz w:val="20"/>
          <w:szCs w:val="20"/>
        </w:rPr>
        <w:t xml:space="preserve"> The relations between minor components and antioxidant capacity of five fruits and vegetables seed oils in China. </w:t>
      </w:r>
      <w:r w:rsidRPr="008866B6">
        <w:rPr>
          <w:rFonts w:asciiTheme="majorBidi" w:eastAsia="Calibri" w:hAnsiTheme="majorBidi" w:cstheme="majorBidi"/>
          <w:i/>
          <w:iCs/>
          <w:noProof/>
          <w:sz w:val="20"/>
          <w:szCs w:val="20"/>
        </w:rPr>
        <w:t>J. of Oleo Sci.</w:t>
      </w:r>
      <w:r w:rsidRPr="008866B6">
        <w:rPr>
          <w:rFonts w:asciiTheme="majorBidi" w:eastAsia="Calibri" w:hAnsiTheme="majorBidi" w:cstheme="majorBidi"/>
          <w:noProof/>
          <w:sz w:val="20"/>
          <w:szCs w:val="20"/>
        </w:rPr>
        <w:t>, 19005.</w:t>
      </w:r>
    </w:p>
    <w:p w14:paraId="17229340" w14:textId="77777777" w:rsidR="000737CD" w:rsidRDefault="000737CD" w:rsidP="007D708A">
      <w:pPr>
        <w:tabs>
          <w:tab w:val="left" w:pos="3438"/>
        </w:tabs>
        <w:spacing w:after="0" w:line="240" w:lineRule="auto"/>
        <w:jc w:val="center"/>
        <w:rPr>
          <w:rFonts w:asciiTheme="majorBidi" w:hAnsiTheme="majorBidi" w:cstheme="majorBidi"/>
          <w:b/>
          <w:bCs/>
          <w:sz w:val="20"/>
          <w:szCs w:val="20"/>
          <w:lang w:bidi="ar-EG"/>
        </w:rPr>
        <w:sectPr w:rsidR="000737CD" w:rsidSect="000737CD">
          <w:type w:val="continuous"/>
          <w:pgSz w:w="11907" w:h="16839" w:code="9"/>
          <w:pgMar w:top="1440" w:right="1440" w:bottom="1440" w:left="1440" w:header="720" w:footer="720" w:gutter="0"/>
          <w:cols w:num="2" w:space="432"/>
          <w:docGrid w:linePitch="360"/>
        </w:sectPr>
      </w:pPr>
    </w:p>
    <w:p w14:paraId="74636978" w14:textId="11DE45A5" w:rsidR="007D708A" w:rsidRDefault="007D708A" w:rsidP="007D708A">
      <w:pPr>
        <w:tabs>
          <w:tab w:val="left" w:pos="3438"/>
        </w:tabs>
        <w:spacing w:after="0" w:line="240" w:lineRule="auto"/>
        <w:jc w:val="center"/>
        <w:rPr>
          <w:rFonts w:asciiTheme="majorBidi" w:hAnsiTheme="majorBidi" w:cstheme="majorBidi"/>
          <w:b/>
          <w:bCs/>
          <w:sz w:val="20"/>
          <w:szCs w:val="20"/>
          <w:lang w:bidi="ar-EG"/>
        </w:rPr>
      </w:pPr>
    </w:p>
    <w:p w14:paraId="03725025" w14:textId="24C2BE41" w:rsidR="00AD522D" w:rsidRPr="000737CD" w:rsidRDefault="00AD522D" w:rsidP="007D708A">
      <w:pPr>
        <w:tabs>
          <w:tab w:val="left" w:pos="3438"/>
        </w:tabs>
        <w:spacing w:after="0" w:line="240" w:lineRule="auto"/>
        <w:jc w:val="center"/>
        <w:rPr>
          <w:rFonts w:asciiTheme="majorBidi" w:hAnsiTheme="majorBidi" w:cstheme="majorBidi"/>
          <w:sz w:val="24"/>
          <w:szCs w:val="24"/>
        </w:rPr>
      </w:pPr>
      <w:r w:rsidRPr="000737CD">
        <w:rPr>
          <w:rFonts w:asciiTheme="majorBidi" w:hAnsiTheme="majorBidi" w:cstheme="majorBidi"/>
          <w:b/>
          <w:bCs/>
          <w:sz w:val="24"/>
          <w:szCs w:val="24"/>
          <w:rtl/>
          <w:lang w:bidi="ar-EG"/>
        </w:rPr>
        <w:t xml:space="preserve">مقارنة التراكيب الكيميائية </w:t>
      </w:r>
      <w:r w:rsidR="00D728E5" w:rsidRPr="000737CD">
        <w:rPr>
          <w:rFonts w:asciiTheme="majorBidi" w:hAnsiTheme="majorBidi" w:cstheme="majorBidi"/>
          <w:b/>
          <w:bCs/>
          <w:sz w:val="24"/>
          <w:szCs w:val="24"/>
          <w:rtl/>
          <w:lang w:bidi="ar-EG"/>
        </w:rPr>
        <w:t>والخواص</w:t>
      </w:r>
      <w:r w:rsidRPr="000737CD">
        <w:rPr>
          <w:rFonts w:asciiTheme="majorBidi" w:hAnsiTheme="majorBidi" w:cstheme="majorBidi"/>
          <w:b/>
          <w:bCs/>
          <w:sz w:val="24"/>
          <w:szCs w:val="24"/>
          <w:rtl/>
          <w:lang w:bidi="ar-EG"/>
        </w:rPr>
        <w:t xml:space="preserve"> الطبيعية والكيميائية والمركبات البيولوجية </w:t>
      </w:r>
      <w:r w:rsidR="00D728E5" w:rsidRPr="000737CD">
        <w:rPr>
          <w:rFonts w:asciiTheme="majorBidi" w:hAnsiTheme="majorBidi" w:cstheme="majorBidi"/>
          <w:b/>
          <w:bCs/>
          <w:sz w:val="24"/>
          <w:szCs w:val="24"/>
          <w:rtl/>
          <w:lang w:bidi="ar-EG"/>
        </w:rPr>
        <w:t>الأخرى</w:t>
      </w:r>
      <w:r w:rsidRPr="000737CD">
        <w:rPr>
          <w:rFonts w:asciiTheme="majorBidi" w:hAnsiTheme="majorBidi" w:cstheme="majorBidi"/>
          <w:b/>
          <w:bCs/>
          <w:sz w:val="24"/>
          <w:szCs w:val="24"/>
          <w:rtl/>
          <w:lang w:bidi="ar-EG"/>
        </w:rPr>
        <w:t xml:space="preserve"> في الاصناف المختلفة لليقطين</w:t>
      </w:r>
    </w:p>
    <w:p w14:paraId="53794879" w14:textId="77777777" w:rsidR="00AD522D" w:rsidRPr="008866B6" w:rsidRDefault="00AD522D" w:rsidP="007D708A">
      <w:pPr>
        <w:tabs>
          <w:tab w:val="left" w:pos="3438"/>
        </w:tabs>
        <w:spacing w:after="0" w:line="240" w:lineRule="auto"/>
        <w:jc w:val="center"/>
        <w:rPr>
          <w:rFonts w:asciiTheme="majorBidi" w:hAnsiTheme="majorBidi" w:cstheme="majorBidi"/>
          <w:b/>
          <w:bCs/>
          <w:sz w:val="20"/>
          <w:szCs w:val="20"/>
          <w:rtl/>
        </w:rPr>
      </w:pPr>
      <w:r w:rsidRPr="008866B6">
        <w:rPr>
          <w:rFonts w:asciiTheme="majorBidi" w:hAnsiTheme="majorBidi" w:cstheme="majorBidi"/>
          <w:b/>
          <w:bCs/>
          <w:sz w:val="20"/>
          <w:szCs w:val="20"/>
          <w:rtl/>
        </w:rPr>
        <w:t xml:space="preserve">هدي محمد رجب، إبراهيم محمد عبدالعليم ,عبدالله السيد الحضري </w:t>
      </w:r>
    </w:p>
    <w:p w14:paraId="6EDE2A2A" w14:textId="77777777" w:rsidR="00AD522D" w:rsidRPr="008866B6" w:rsidRDefault="00AD522D" w:rsidP="007D708A">
      <w:pPr>
        <w:tabs>
          <w:tab w:val="left" w:pos="3438"/>
        </w:tabs>
        <w:spacing w:after="0" w:line="240" w:lineRule="auto"/>
        <w:jc w:val="center"/>
        <w:rPr>
          <w:rFonts w:asciiTheme="majorBidi" w:hAnsiTheme="majorBidi" w:cstheme="majorBidi"/>
          <w:sz w:val="20"/>
          <w:szCs w:val="20"/>
          <w:lang w:bidi="ar-EG"/>
        </w:rPr>
      </w:pPr>
      <w:r w:rsidRPr="008866B6">
        <w:rPr>
          <w:rFonts w:asciiTheme="majorBidi" w:hAnsiTheme="majorBidi" w:cstheme="majorBidi"/>
          <w:sz w:val="20"/>
          <w:szCs w:val="20"/>
          <w:rtl/>
        </w:rPr>
        <w:t>قسم الكيمياء الحيوية الزراعية – كلية الزراعة – جامعة بنها</w:t>
      </w:r>
    </w:p>
    <w:p w14:paraId="750B85F2" w14:textId="77777777" w:rsidR="000737CD" w:rsidRDefault="000737CD" w:rsidP="007D708A">
      <w:pPr>
        <w:bidi/>
        <w:spacing w:after="0" w:line="240" w:lineRule="auto"/>
        <w:ind w:firstLine="720"/>
        <w:jc w:val="both"/>
        <w:rPr>
          <w:rFonts w:asciiTheme="majorBidi" w:eastAsia="Times New Roman" w:hAnsiTheme="majorBidi" w:cstheme="majorBidi"/>
          <w:sz w:val="20"/>
          <w:szCs w:val="20"/>
          <w:lang w:bidi="ar-EG"/>
        </w:rPr>
      </w:pPr>
    </w:p>
    <w:p w14:paraId="5C046FCA" w14:textId="77777777" w:rsidR="00AD522D" w:rsidRPr="008866B6" w:rsidRDefault="00AD522D" w:rsidP="000737CD">
      <w:pPr>
        <w:bidi/>
        <w:spacing w:after="0" w:line="240" w:lineRule="auto"/>
        <w:ind w:firstLine="720"/>
        <w:jc w:val="both"/>
        <w:rPr>
          <w:rFonts w:asciiTheme="majorBidi" w:eastAsia="Times New Roman" w:hAnsiTheme="majorBidi" w:cstheme="majorBidi"/>
          <w:sz w:val="20"/>
          <w:szCs w:val="20"/>
          <w:rtl/>
          <w:lang w:bidi="ar-EG"/>
        </w:rPr>
      </w:pPr>
      <w:r w:rsidRPr="008866B6">
        <w:rPr>
          <w:rFonts w:asciiTheme="majorBidi" w:eastAsia="Times New Roman" w:hAnsiTheme="majorBidi" w:cstheme="majorBidi"/>
          <w:sz w:val="20"/>
          <w:szCs w:val="20"/>
          <w:rtl/>
          <w:lang w:bidi="ar-EG"/>
        </w:rPr>
        <w:t xml:space="preserve">يتبع نبات اليقطين عائلة القرعيات ويحتوي القرع وبذور القرع على مجموعة واسعة من العناصر الغذائية الأساسية والفيتامينات و مضادات الأكسدة والمعادن حيث يستخدم في علاج كثير من الامراض وتهدف هذه الدراسه الى دراسة التركيب الكيميائي لبذور أصناف اليقطين المصرية والصينية وكذلك الأوراق المصرية لنبات اليقطين  وإستخلاص الزيت وفصل وتفريد الأحماض الدهنيه  في البذور و أستخلاص المواد الفعالة بواسطة مذيبات مختلفة  وكذلك تقدير نشاط المواد المضادات للاكسده عن طريق </w:t>
      </w:r>
      <w:r w:rsidRPr="008866B6">
        <w:rPr>
          <w:rFonts w:asciiTheme="majorBidi" w:eastAsia="Times New Roman" w:hAnsiTheme="majorBidi" w:cstheme="majorBidi"/>
          <w:sz w:val="20"/>
          <w:szCs w:val="20"/>
          <w:lang w:bidi="ar-EG"/>
        </w:rPr>
        <w:t>DPPH</w:t>
      </w:r>
      <w:r w:rsidRPr="008866B6">
        <w:rPr>
          <w:rFonts w:asciiTheme="majorBidi" w:eastAsia="Times New Roman" w:hAnsiTheme="majorBidi" w:cstheme="majorBidi"/>
          <w:sz w:val="20"/>
          <w:szCs w:val="20"/>
          <w:rtl/>
          <w:lang w:bidi="ar-EG"/>
        </w:rPr>
        <w:t xml:space="preserve"> وتقدير المحتوي الكلي للفينولات والفلافونيدات في المستخلصات الكحوليه والمائية </w:t>
      </w:r>
      <w:r w:rsidRPr="008866B6">
        <w:rPr>
          <w:rFonts w:asciiTheme="majorBidi" w:eastAsia="Times New Roman" w:hAnsiTheme="majorBidi" w:cstheme="majorBidi"/>
          <w:sz w:val="20"/>
          <w:szCs w:val="20"/>
          <w:lang w:bidi="ar-EG"/>
        </w:rPr>
        <w:t>.</w:t>
      </w:r>
      <w:r w:rsidRPr="008866B6">
        <w:rPr>
          <w:rFonts w:asciiTheme="majorBidi" w:eastAsia="Times New Roman" w:hAnsiTheme="majorBidi" w:cstheme="majorBidi"/>
          <w:sz w:val="20"/>
          <w:szCs w:val="20"/>
          <w:rtl/>
          <w:lang w:bidi="ar-EG"/>
        </w:rPr>
        <w:t>وقد تم تقدير التركيب الكيمائي لبذور أصناف اليقطين المصرية والصينية وكذلك الأوراق</w:t>
      </w:r>
      <w:r w:rsidRPr="008866B6">
        <w:rPr>
          <w:rFonts w:asciiTheme="majorBidi" w:hAnsiTheme="majorBidi" w:cstheme="majorBidi"/>
          <w:sz w:val="20"/>
          <w:szCs w:val="20"/>
          <w:rtl/>
        </w:rPr>
        <w:t>، تقدير الخواص الطبيعية والكيميائية لزيت اليقطين للصنفين المصري والصيني وكذلك نسبة الأحماض الدهنية</w:t>
      </w:r>
      <w:r w:rsidRPr="008866B6">
        <w:rPr>
          <w:rFonts w:asciiTheme="majorBidi" w:hAnsiTheme="majorBidi" w:cstheme="majorBidi"/>
          <w:sz w:val="20"/>
          <w:szCs w:val="20"/>
        </w:rPr>
        <w:t xml:space="preserve"> </w:t>
      </w:r>
      <w:r w:rsidRPr="008866B6">
        <w:rPr>
          <w:rFonts w:asciiTheme="majorBidi" w:hAnsiTheme="majorBidi" w:cstheme="majorBidi"/>
          <w:sz w:val="20"/>
          <w:szCs w:val="20"/>
          <w:rtl/>
          <w:lang w:bidi="ar-EG"/>
        </w:rPr>
        <w:t xml:space="preserve">سواء المشبعة والغير مشبعة </w:t>
      </w:r>
      <w:r w:rsidRPr="008866B6">
        <w:rPr>
          <w:rFonts w:asciiTheme="majorBidi" w:hAnsiTheme="majorBidi" w:cstheme="majorBidi"/>
          <w:sz w:val="20"/>
          <w:szCs w:val="20"/>
          <w:rtl/>
        </w:rPr>
        <w:t xml:space="preserve">، تقدير المركبات الفينولية والفلافونويدات الكلية وكذلك تقدير نشاط المواد المضادة للأكسدة و فصل وتفريد المركبات الفعالة. أوضحت النتائج ان بذور اليقطين كان محتواها من الرطوبة (  10.37-5.95 )  , البروتين </w:t>
      </w:r>
      <w:r w:rsidRPr="008866B6">
        <w:rPr>
          <w:rFonts w:asciiTheme="majorBidi" w:hAnsiTheme="majorBidi" w:cstheme="majorBidi"/>
          <w:sz w:val="20"/>
          <w:szCs w:val="20"/>
          <w:rtl/>
          <w:lang w:bidi="ar-EG"/>
        </w:rPr>
        <w:t>الكلي</w:t>
      </w:r>
      <w:r w:rsidRPr="008866B6">
        <w:rPr>
          <w:rFonts w:asciiTheme="majorBidi" w:hAnsiTheme="majorBidi" w:cstheme="majorBidi"/>
          <w:sz w:val="20"/>
          <w:szCs w:val="20"/>
          <w:rtl/>
        </w:rPr>
        <w:t xml:space="preserve"> ( 22.31- 18.81) ,الرماد  (4.65- 3.84),نسبة الزيت( 39.65-38.57) والكربوهيدرات( 31.75-28). أوضحت نتائج التحليل الكروماتوجرافى الغازي للأحماض الدهنية لزيت بذوراليقطين اصناف المصري والصيني على أنها تحتوى على نسبة عالية من الأحماض الدهنية الغير مشبعة (87.79-78.99 ) وتم تقدير محتوي المركبات الفينولية و الفلافونويدات و النشاط المضاد للأكسدة وكذلك تحليلها بواسطة جهاز التحليل الكروماتوجرافي السائل. فكان إجمالي محتوى الفينولات والفالفونويدات الكلية ومحتوى النشاط المضاد للأكسدة للمستخلص الايثانولي لليقطين أعلى من المستخلص المائي لليقطين. المستخلص الايثانولي لليقطين كان غني بالمركبات الفينولية. كانت القيم المتحصل عليها هي السيناميك ( </w:t>
      </w:r>
      <w:r w:rsidRPr="008866B6">
        <w:rPr>
          <w:rFonts w:asciiTheme="majorBidi" w:hAnsiTheme="majorBidi" w:cstheme="majorBidi"/>
          <w:sz w:val="20"/>
          <w:szCs w:val="20"/>
          <w:rtl/>
          <w:lang w:bidi="ar-EG"/>
        </w:rPr>
        <w:t xml:space="preserve">8.33 ميكروجم /مل) </w:t>
      </w:r>
      <w:r w:rsidRPr="008866B6">
        <w:rPr>
          <w:rFonts w:asciiTheme="majorBidi" w:hAnsiTheme="majorBidi" w:cstheme="majorBidi"/>
          <w:sz w:val="20"/>
          <w:szCs w:val="20"/>
          <w:rtl/>
        </w:rPr>
        <w:t xml:space="preserve">, السيرنجيك (5.10 ميكروجم /مل ) , بيروغالول (1.46 ميكروجم / مل ), الايلاجيك ( 0.97 ميكروجم /مل )و الجاليك(0.87 ميكروجم /مل ). بالاضافة الي الفلافونويدات وكانت القيم هي علي التوالي  كايمبفيرول (16.84 ميكروجم / مل ) , </w:t>
      </w:r>
      <w:r w:rsidRPr="008866B6">
        <w:rPr>
          <w:rFonts w:asciiTheme="majorBidi" w:hAnsiTheme="majorBidi" w:cstheme="majorBidi"/>
          <w:sz w:val="20"/>
          <w:szCs w:val="20"/>
          <w:rtl/>
          <w:lang w:bidi="ar-EG"/>
        </w:rPr>
        <w:t>أبيجينين( 12.88 ميكروجم /مل ) , كريستين (4.55 ميكروجم /مل )و لوتيولين(1.64 ميكروجم /مل ).</w:t>
      </w:r>
    </w:p>
    <w:p w14:paraId="31416CD4" w14:textId="77777777" w:rsidR="00AD522D" w:rsidRPr="008866B6" w:rsidRDefault="00AD522D" w:rsidP="007D708A">
      <w:pPr>
        <w:tabs>
          <w:tab w:val="left" w:pos="3438"/>
        </w:tabs>
        <w:spacing w:after="0" w:line="240" w:lineRule="auto"/>
        <w:jc w:val="right"/>
        <w:rPr>
          <w:rFonts w:asciiTheme="majorBidi" w:hAnsiTheme="majorBidi" w:cstheme="majorBidi"/>
          <w:sz w:val="20"/>
          <w:szCs w:val="20"/>
          <w:lang w:bidi="ar-EG"/>
        </w:rPr>
      </w:pPr>
      <w:r w:rsidRPr="008866B6">
        <w:rPr>
          <w:rFonts w:asciiTheme="majorBidi" w:eastAsia="Times New Roman" w:hAnsiTheme="majorBidi" w:cstheme="majorBidi"/>
          <w:b/>
          <w:bCs/>
          <w:sz w:val="20"/>
          <w:szCs w:val="20"/>
          <w:rtl/>
        </w:rPr>
        <w:t xml:space="preserve">الكلمات الدالة :- </w:t>
      </w:r>
      <w:r w:rsidRPr="008866B6">
        <w:rPr>
          <w:rFonts w:asciiTheme="majorBidi" w:eastAsia="Times New Roman" w:hAnsiTheme="majorBidi" w:cstheme="majorBidi"/>
          <w:sz w:val="20"/>
          <w:szCs w:val="20"/>
          <w:rtl/>
        </w:rPr>
        <w:t xml:space="preserve">بذور اليقطين </w:t>
      </w:r>
      <w:r w:rsidRPr="008866B6">
        <w:rPr>
          <w:rFonts w:asciiTheme="majorBidi" w:hAnsiTheme="majorBidi" w:cstheme="majorBidi"/>
          <w:sz w:val="20"/>
          <w:szCs w:val="20"/>
          <w:rtl/>
        </w:rPr>
        <w:t xml:space="preserve"> ، مستخلصات اليقطين ، الأحماض الدهنية ،التوكوفيرولات، المركبات الفينولية والفلافونويدية .</w:t>
      </w:r>
    </w:p>
    <w:p w14:paraId="1FF634B7" w14:textId="77777777" w:rsidR="00AD522D" w:rsidRPr="008866B6" w:rsidRDefault="00AD522D" w:rsidP="007D708A">
      <w:pPr>
        <w:tabs>
          <w:tab w:val="left" w:pos="3438"/>
        </w:tabs>
        <w:spacing w:after="0" w:line="240" w:lineRule="auto"/>
        <w:jc w:val="right"/>
        <w:rPr>
          <w:rFonts w:asciiTheme="majorBidi" w:eastAsia="Times New Roman" w:hAnsiTheme="majorBidi" w:cstheme="majorBidi"/>
          <w:sz w:val="20"/>
          <w:szCs w:val="20"/>
        </w:rPr>
      </w:pPr>
    </w:p>
    <w:sectPr w:rsidR="00AD522D" w:rsidRPr="008866B6" w:rsidSect="000737CD">
      <w:type w:val="continuous"/>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F69FA5" w14:textId="77777777" w:rsidR="00F374B1" w:rsidRDefault="00F374B1" w:rsidP="000013B1">
      <w:pPr>
        <w:spacing w:after="0" w:line="240" w:lineRule="auto"/>
      </w:pPr>
      <w:r>
        <w:separator/>
      </w:r>
    </w:p>
  </w:endnote>
  <w:endnote w:type="continuationSeparator" w:id="0">
    <w:p w14:paraId="652C3D64" w14:textId="77777777" w:rsidR="00F374B1" w:rsidRDefault="00F374B1" w:rsidP="000013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6B5E05" w14:textId="7DED0ACE" w:rsidR="00F374B1" w:rsidRPr="00F374B1" w:rsidRDefault="00F374B1" w:rsidP="00F374B1">
    <w:pPr>
      <w:tabs>
        <w:tab w:val="center" w:pos="4153"/>
        <w:tab w:val="center" w:pos="4680"/>
        <w:tab w:val="right" w:pos="8306"/>
        <w:tab w:val="right" w:pos="9360"/>
      </w:tabs>
      <w:spacing w:after="0" w:line="240" w:lineRule="auto"/>
      <w:jc w:val="right"/>
      <w:rPr>
        <w:rFonts w:ascii="Times New Roman" w:eastAsia="Calibri" w:hAnsi="Times New Roman" w:cs="Times New Roman"/>
        <w:b/>
        <w:bCs/>
        <w:sz w:val="20"/>
        <w:szCs w:val="20"/>
        <w:lang w:bidi="ar-EG"/>
      </w:rPr>
    </w:pPr>
    <w:r w:rsidRPr="00F374B1">
      <w:rPr>
        <w:rFonts w:ascii="Times New Roman" w:eastAsia="Calibri" w:hAnsi="Times New Roman" w:cs="Times New Roman"/>
        <w:b/>
        <w:bCs/>
        <w:sz w:val="20"/>
        <w:szCs w:val="20"/>
        <w:lang w:bidi="ar-EG"/>
      </w:rPr>
      <w:t xml:space="preserve">Annals of Agric. Sci., </w:t>
    </w:r>
    <w:proofErr w:type="spellStart"/>
    <w:r w:rsidRPr="00F374B1">
      <w:rPr>
        <w:rFonts w:ascii="Times New Roman" w:eastAsia="Calibri" w:hAnsi="Times New Roman" w:cs="Times New Roman"/>
        <w:b/>
        <w:bCs/>
        <w:sz w:val="20"/>
        <w:szCs w:val="20"/>
        <w:lang w:bidi="ar-EG"/>
      </w:rPr>
      <w:t>Moshtohor</w:t>
    </w:r>
    <w:proofErr w:type="spellEnd"/>
    <w:r w:rsidRPr="00F374B1">
      <w:rPr>
        <w:rFonts w:ascii="Times New Roman" w:eastAsia="Calibri" w:hAnsi="Times New Roman" w:cs="Times New Roman"/>
        <w:b/>
        <w:bCs/>
        <w:sz w:val="20"/>
        <w:szCs w:val="20"/>
        <w:lang w:bidi="ar-EG"/>
      </w:rPr>
      <w:t>, Vol. 60 (</w:t>
    </w:r>
    <w:r>
      <w:rPr>
        <w:rFonts w:ascii="Times New Roman" w:eastAsia="Calibri" w:hAnsi="Times New Roman" w:cs="Times New Roman"/>
        <w:b/>
        <w:bCs/>
        <w:sz w:val="20"/>
        <w:szCs w:val="20"/>
        <w:lang w:bidi="ar-EG"/>
      </w:rPr>
      <w:t>1</w:t>
    </w:r>
    <w:r w:rsidRPr="00F374B1">
      <w:rPr>
        <w:rFonts w:ascii="Times New Roman" w:eastAsia="Calibri" w:hAnsi="Times New Roman" w:cs="Times New Roman"/>
        <w:b/>
        <w:bCs/>
        <w:sz w:val="20"/>
        <w:szCs w:val="20"/>
        <w:lang w:bidi="ar-EG"/>
      </w:rPr>
      <w:t>) 202</w:t>
    </w:r>
    <w:r>
      <w:rPr>
        <w:rFonts w:ascii="Times New Roman" w:eastAsia="Calibri" w:hAnsi="Times New Roman" w:cs="Times New Roman"/>
        <w:b/>
        <w:bCs/>
        <w:sz w:val="20"/>
        <w:szCs w:val="20"/>
        <w:lang w:bidi="ar-EG"/>
      </w:rPr>
      <w:t>3</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8C3167" w14:textId="77777777" w:rsidR="006162CD" w:rsidRDefault="006162C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BD1958" w14:textId="77777777" w:rsidR="006162CD" w:rsidRDefault="006162C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878521" w14:textId="77777777" w:rsidR="00F374B1" w:rsidRDefault="00F374B1" w:rsidP="000013B1">
      <w:pPr>
        <w:spacing w:after="0" w:line="240" w:lineRule="auto"/>
      </w:pPr>
      <w:r>
        <w:separator/>
      </w:r>
    </w:p>
  </w:footnote>
  <w:footnote w:type="continuationSeparator" w:id="0">
    <w:p w14:paraId="2A3DA195" w14:textId="77777777" w:rsidR="00F374B1" w:rsidRDefault="00F374B1" w:rsidP="000013B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F1BD0F" w14:textId="2245F8B0" w:rsidR="00F374B1" w:rsidRPr="00F374B1" w:rsidRDefault="00F374B1" w:rsidP="00F374B1">
    <w:pPr>
      <w:pBdr>
        <w:bottom w:val="single" w:sz="6" w:space="1" w:color="auto"/>
      </w:pBdr>
      <w:spacing w:after="0" w:line="240" w:lineRule="auto"/>
      <w:jc w:val="both"/>
      <w:rPr>
        <w:rFonts w:ascii="Times New Roman" w:eastAsia="Times New Roman" w:hAnsi="Times New Roman" w:cs="Times New Roman"/>
        <w:noProof/>
        <w:sz w:val="20"/>
        <w:szCs w:val="20"/>
      </w:rPr>
    </w:pPr>
    <w:r w:rsidRPr="00F374B1">
      <w:rPr>
        <w:rFonts w:ascii="Times New Roman" w:eastAsia="Times New Roman" w:hAnsi="Times New Roman" w:cs="Times New Roman"/>
        <w:b/>
        <w:bCs/>
        <w:noProof/>
        <w:sz w:val="20"/>
        <w:szCs w:val="20"/>
      </w:rPr>
      <w:fldChar w:fldCharType="begin"/>
    </w:r>
    <w:r w:rsidRPr="00F374B1">
      <w:rPr>
        <w:rFonts w:ascii="Times New Roman" w:eastAsia="Times New Roman" w:hAnsi="Times New Roman" w:cs="Times New Roman"/>
        <w:b/>
        <w:bCs/>
        <w:noProof/>
        <w:sz w:val="20"/>
        <w:szCs w:val="20"/>
      </w:rPr>
      <w:instrText xml:space="preserve"> PAGE   \* MERGEFORMAT </w:instrText>
    </w:r>
    <w:r w:rsidRPr="00F374B1">
      <w:rPr>
        <w:rFonts w:ascii="Times New Roman" w:eastAsia="Times New Roman" w:hAnsi="Times New Roman" w:cs="Times New Roman"/>
        <w:b/>
        <w:bCs/>
        <w:noProof/>
        <w:sz w:val="20"/>
        <w:szCs w:val="20"/>
      </w:rPr>
      <w:fldChar w:fldCharType="separate"/>
    </w:r>
    <w:r w:rsidR="006162CD">
      <w:rPr>
        <w:rFonts w:ascii="Times New Roman" w:eastAsia="Times New Roman" w:hAnsi="Times New Roman" w:cs="Times New Roman"/>
        <w:b/>
        <w:bCs/>
        <w:noProof/>
        <w:sz w:val="20"/>
        <w:szCs w:val="20"/>
      </w:rPr>
      <w:t>8</w:t>
    </w:r>
    <w:r w:rsidRPr="00F374B1">
      <w:rPr>
        <w:rFonts w:ascii="Times New Roman" w:eastAsia="Times New Roman" w:hAnsi="Times New Roman" w:cs="Times New Roman"/>
        <w:b/>
        <w:bCs/>
        <w:noProof/>
        <w:sz w:val="20"/>
        <w:szCs w:val="20"/>
      </w:rPr>
      <w:fldChar w:fldCharType="end"/>
    </w:r>
    <w:r w:rsidRPr="00F374B1">
      <w:rPr>
        <w:rFonts w:ascii="Times New Roman" w:eastAsia="Times New Roman" w:hAnsi="Times New Roman" w:cs="Times New Roman"/>
        <w:b/>
        <w:bCs/>
        <w:noProof/>
        <w:sz w:val="20"/>
        <w:szCs w:val="20"/>
      </w:rPr>
      <w:tab/>
    </w:r>
    <w:r w:rsidRPr="00F374B1">
      <w:rPr>
        <w:rFonts w:ascii="Times New Roman" w:eastAsia="Times New Roman" w:hAnsi="Times New Roman" w:cs="Times New Roman"/>
        <w:b/>
        <w:bCs/>
        <w:noProof/>
        <w:sz w:val="20"/>
        <w:szCs w:val="20"/>
      </w:rPr>
      <w:tab/>
    </w:r>
    <w:r w:rsidRPr="00F374B1">
      <w:rPr>
        <w:rFonts w:ascii="Times New Roman" w:eastAsia="Times New Roman" w:hAnsi="Times New Roman" w:cs="Times New Roman"/>
        <w:b/>
        <w:bCs/>
        <w:noProof/>
        <w:sz w:val="20"/>
        <w:szCs w:val="20"/>
      </w:rPr>
      <w:tab/>
    </w:r>
    <w:r w:rsidRPr="00F374B1">
      <w:rPr>
        <w:rFonts w:ascii="Times New Roman" w:eastAsia="Times New Roman" w:hAnsi="Times New Roman" w:cs="Times New Roman"/>
        <w:b/>
        <w:bCs/>
        <w:noProof/>
        <w:sz w:val="20"/>
        <w:szCs w:val="20"/>
      </w:rPr>
      <w:tab/>
    </w:r>
    <w:r w:rsidRPr="00F374B1">
      <w:rPr>
        <w:rFonts w:ascii="Times New Roman" w:eastAsia="Times New Roman" w:hAnsi="Times New Roman" w:cs="Times New Roman"/>
        <w:b/>
        <w:bCs/>
        <w:noProof/>
        <w:sz w:val="20"/>
        <w:szCs w:val="20"/>
      </w:rPr>
      <w:tab/>
    </w:r>
    <w:r w:rsidRPr="00F374B1">
      <w:rPr>
        <w:rFonts w:ascii="Times New Roman" w:eastAsia="Times New Roman" w:hAnsi="Times New Roman" w:cs="Times New Roman"/>
        <w:b/>
        <w:bCs/>
        <w:noProof/>
        <w:sz w:val="20"/>
        <w:szCs w:val="20"/>
      </w:rPr>
      <w:tab/>
    </w:r>
    <w:r w:rsidRPr="00F374B1">
      <w:rPr>
        <w:rFonts w:ascii="Times New Roman" w:eastAsia="Times New Roman" w:hAnsi="Times New Roman" w:cs="Times New Roman"/>
        <w:b/>
        <w:bCs/>
        <w:noProof/>
        <w:sz w:val="20"/>
        <w:szCs w:val="20"/>
      </w:rPr>
      <w:tab/>
    </w:r>
    <w:r w:rsidRPr="00F374B1">
      <w:rPr>
        <w:rFonts w:ascii="Times New Roman" w:eastAsia="Times New Roman" w:hAnsi="Times New Roman" w:cs="Times New Roman"/>
        <w:b/>
        <w:bCs/>
        <w:noProof/>
        <w:sz w:val="20"/>
        <w:szCs w:val="20"/>
      </w:rPr>
      <w:tab/>
    </w:r>
    <w:r w:rsidRPr="00F374B1">
      <w:rPr>
        <w:rFonts w:ascii="Times New Roman" w:eastAsia="Times New Roman" w:hAnsi="Times New Roman" w:cs="Times New Roman"/>
        <w:b/>
        <w:bCs/>
        <w:noProof/>
        <w:sz w:val="20"/>
        <w:szCs w:val="20"/>
      </w:rPr>
      <w:tab/>
    </w:r>
    <w:r w:rsidRPr="008866B6">
      <w:rPr>
        <w:rFonts w:asciiTheme="majorBidi" w:hAnsiTheme="majorBidi" w:cstheme="majorBidi"/>
        <w:b/>
        <w:bCs/>
        <w:sz w:val="20"/>
        <w:szCs w:val="20"/>
      </w:rPr>
      <w:t xml:space="preserve">Huda, M. </w:t>
    </w:r>
    <w:proofErr w:type="spellStart"/>
    <w:proofErr w:type="gramStart"/>
    <w:r w:rsidRPr="008866B6">
      <w:rPr>
        <w:rFonts w:asciiTheme="majorBidi" w:hAnsiTheme="majorBidi" w:cstheme="majorBidi"/>
        <w:b/>
        <w:bCs/>
        <w:sz w:val="20"/>
        <w:szCs w:val="20"/>
      </w:rPr>
      <w:t>Ragab</w:t>
    </w:r>
    <w:proofErr w:type="spellEnd"/>
    <w:r>
      <w:rPr>
        <w:rFonts w:asciiTheme="majorBidi" w:hAnsiTheme="majorBidi" w:cstheme="majorBidi"/>
        <w:b/>
        <w:bCs/>
        <w:sz w:val="20"/>
        <w:szCs w:val="20"/>
      </w:rPr>
      <w:t xml:space="preserve"> </w:t>
    </w:r>
    <w:r w:rsidRPr="00F374B1">
      <w:rPr>
        <w:rFonts w:ascii="Times New Roman" w:eastAsia="Times New Roman" w:hAnsi="Times New Roman" w:cs="Times New Roman"/>
        <w:b/>
        <w:bCs/>
        <w:i/>
        <w:iCs/>
        <w:noProof/>
        <w:sz w:val="18"/>
        <w:szCs w:val="18"/>
      </w:rPr>
      <w:t xml:space="preserve"> et</w:t>
    </w:r>
    <w:proofErr w:type="gramEnd"/>
    <w:r w:rsidRPr="00F374B1">
      <w:rPr>
        <w:rFonts w:ascii="Times New Roman" w:eastAsia="Times New Roman" w:hAnsi="Times New Roman" w:cs="Times New Roman"/>
        <w:b/>
        <w:bCs/>
        <w:i/>
        <w:iCs/>
        <w:noProof/>
        <w:sz w:val="18"/>
        <w:szCs w:val="18"/>
      </w:rPr>
      <w:t xml:space="preserve"> al</w:t>
    </w:r>
    <w:r w:rsidRPr="00F374B1">
      <w:rPr>
        <w:rFonts w:ascii="Times New Roman" w:eastAsia="Times New Roman" w:hAnsi="Times New Roman" w:cs="Times New Roman"/>
        <w:b/>
        <w:bCs/>
        <w:noProof/>
        <w:sz w:val="18"/>
        <w:szCs w:val="18"/>
      </w:rPr>
      <w:t xml:space="preserve"> .</w:t>
    </w:r>
    <w:r w:rsidRPr="00F374B1">
      <w:rPr>
        <w:rFonts w:ascii="Times New Roman" w:eastAsia="Times New Roman" w:hAnsi="Times New Roman" w:cs="Times New Roman"/>
        <w:noProof/>
        <w:sz w:val="20"/>
        <w:szCs w:val="20"/>
      </w:rPr>
      <w:t xml:space="preserve"> </w:t>
    </w:r>
  </w:p>
  <w:p w14:paraId="2B161352" w14:textId="77777777" w:rsidR="00F374B1" w:rsidRDefault="00F374B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681B72" w14:textId="0262F810" w:rsidR="00F374B1" w:rsidRPr="00F374B1" w:rsidRDefault="00F374B1" w:rsidP="006162CD">
    <w:pPr>
      <w:pBdr>
        <w:bottom w:val="single" w:sz="6" w:space="1" w:color="auto"/>
      </w:pBdr>
      <w:spacing w:after="0" w:line="240" w:lineRule="auto"/>
      <w:jc w:val="both"/>
      <w:rPr>
        <w:rFonts w:ascii="Times New Roman" w:eastAsia="Times New Roman" w:hAnsi="Times New Roman" w:cs="Times New Roman"/>
        <w:noProof/>
        <w:sz w:val="20"/>
        <w:szCs w:val="20"/>
      </w:rPr>
    </w:pPr>
    <w:r w:rsidRPr="00F374B1">
      <w:rPr>
        <w:rFonts w:ascii="Times New Roman" w:eastAsia="Times New Roman" w:hAnsi="Times New Roman" w:cs="Times New Roman"/>
        <w:b/>
        <w:bCs/>
        <w:noProof/>
        <w:sz w:val="20"/>
        <w:szCs w:val="20"/>
      </w:rPr>
      <w:fldChar w:fldCharType="begin"/>
    </w:r>
    <w:r w:rsidRPr="00F374B1">
      <w:rPr>
        <w:rFonts w:ascii="Times New Roman" w:eastAsia="Times New Roman" w:hAnsi="Times New Roman" w:cs="Times New Roman"/>
        <w:b/>
        <w:bCs/>
        <w:noProof/>
        <w:sz w:val="20"/>
        <w:szCs w:val="20"/>
      </w:rPr>
      <w:instrText xml:space="preserve"> PAGE   \* MERGEFORMAT </w:instrText>
    </w:r>
    <w:r w:rsidRPr="00F374B1">
      <w:rPr>
        <w:rFonts w:ascii="Times New Roman" w:eastAsia="Times New Roman" w:hAnsi="Times New Roman" w:cs="Times New Roman"/>
        <w:b/>
        <w:bCs/>
        <w:noProof/>
        <w:sz w:val="20"/>
        <w:szCs w:val="20"/>
      </w:rPr>
      <w:fldChar w:fldCharType="separate"/>
    </w:r>
    <w:r w:rsidR="006162CD">
      <w:rPr>
        <w:rFonts w:ascii="Times New Roman" w:eastAsia="Times New Roman" w:hAnsi="Times New Roman" w:cs="Times New Roman"/>
        <w:b/>
        <w:bCs/>
        <w:noProof/>
        <w:sz w:val="20"/>
        <w:szCs w:val="20"/>
      </w:rPr>
      <w:t>3</w:t>
    </w:r>
    <w:r w:rsidRPr="00F374B1">
      <w:rPr>
        <w:rFonts w:ascii="Times New Roman" w:eastAsia="Times New Roman" w:hAnsi="Times New Roman" w:cs="Times New Roman"/>
        <w:b/>
        <w:bCs/>
        <w:noProof/>
        <w:sz w:val="20"/>
        <w:szCs w:val="20"/>
      </w:rPr>
      <w:fldChar w:fldCharType="end"/>
    </w:r>
    <w:r w:rsidRPr="00F374B1">
      <w:rPr>
        <w:rFonts w:ascii="Times New Roman" w:eastAsia="Times New Roman" w:hAnsi="Times New Roman" w:cs="Times New Roman"/>
        <w:b/>
        <w:bCs/>
        <w:noProof/>
        <w:sz w:val="20"/>
        <w:szCs w:val="20"/>
      </w:rPr>
      <w:tab/>
    </w:r>
    <w:r w:rsidRPr="00F374B1">
      <w:rPr>
        <w:rFonts w:ascii="Times New Roman" w:eastAsia="Times New Roman" w:hAnsi="Times New Roman" w:cs="Times New Roman"/>
        <w:b/>
        <w:bCs/>
        <w:noProof/>
        <w:sz w:val="20"/>
        <w:szCs w:val="20"/>
      </w:rPr>
      <w:tab/>
    </w:r>
    <w:r w:rsidRPr="00F374B1">
      <w:rPr>
        <w:rFonts w:ascii="Times New Roman" w:eastAsia="Times New Roman" w:hAnsi="Times New Roman" w:cs="Times New Roman"/>
        <w:b/>
        <w:bCs/>
        <w:noProof/>
        <w:sz w:val="20"/>
        <w:szCs w:val="20"/>
      </w:rPr>
      <w:tab/>
    </w:r>
    <w:r w:rsidRPr="00F374B1">
      <w:rPr>
        <w:rFonts w:ascii="Times New Roman" w:eastAsia="Times New Roman" w:hAnsi="Times New Roman" w:cs="Times New Roman"/>
        <w:b/>
        <w:bCs/>
        <w:noProof/>
        <w:sz w:val="20"/>
        <w:szCs w:val="20"/>
      </w:rPr>
      <w:tab/>
    </w:r>
    <w:r w:rsidRPr="00F374B1">
      <w:rPr>
        <w:rFonts w:ascii="Times New Roman" w:eastAsia="Times New Roman" w:hAnsi="Times New Roman" w:cs="Times New Roman"/>
        <w:b/>
        <w:bCs/>
        <w:noProof/>
        <w:sz w:val="20"/>
        <w:szCs w:val="20"/>
      </w:rPr>
      <w:tab/>
    </w:r>
    <w:r w:rsidRPr="00F374B1">
      <w:rPr>
        <w:rFonts w:ascii="Times New Roman" w:eastAsia="Times New Roman" w:hAnsi="Times New Roman" w:cs="Times New Roman"/>
        <w:b/>
        <w:bCs/>
        <w:noProof/>
        <w:sz w:val="20"/>
        <w:szCs w:val="20"/>
      </w:rPr>
      <w:tab/>
    </w:r>
    <w:r w:rsidRPr="00F374B1">
      <w:rPr>
        <w:rFonts w:ascii="Times New Roman" w:eastAsia="Times New Roman" w:hAnsi="Times New Roman" w:cs="Times New Roman"/>
        <w:b/>
        <w:bCs/>
        <w:noProof/>
        <w:sz w:val="20"/>
        <w:szCs w:val="20"/>
      </w:rPr>
      <w:tab/>
    </w:r>
    <w:r w:rsidRPr="00F374B1">
      <w:rPr>
        <w:rFonts w:ascii="Times New Roman" w:eastAsia="Times New Roman" w:hAnsi="Times New Roman" w:cs="Times New Roman"/>
        <w:b/>
        <w:bCs/>
        <w:noProof/>
        <w:sz w:val="20"/>
        <w:szCs w:val="20"/>
      </w:rPr>
      <w:tab/>
    </w:r>
    <w:r w:rsidRPr="00F374B1">
      <w:rPr>
        <w:rFonts w:ascii="Times New Roman" w:eastAsia="Times New Roman" w:hAnsi="Times New Roman" w:cs="Times New Roman"/>
        <w:b/>
        <w:bCs/>
        <w:noProof/>
        <w:sz w:val="20"/>
        <w:szCs w:val="20"/>
      </w:rPr>
      <w:tab/>
    </w:r>
    <w:r w:rsidR="006162CD" w:rsidRPr="008866B6">
      <w:rPr>
        <w:rFonts w:asciiTheme="majorBidi" w:hAnsiTheme="majorBidi" w:cstheme="majorBidi"/>
        <w:b/>
        <w:bCs/>
        <w:sz w:val="20"/>
        <w:szCs w:val="20"/>
      </w:rPr>
      <w:t xml:space="preserve">Huda, M. </w:t>
    </w:r>
    <w:proofErr w:type="spellStart"/>
    <w:r w:rsidR="006162CD" w:rsidRPr="008866B6">
      <w:rPr>
        <w:rFonts w:asciiTheme="majorBidi" w:hAnsiTheme="majorBidi" w:cstheme="majorBidi"/>
        <w:b/>
        <w:bCs/>
        <w:sz w:val="20"/>
        <w:szCs w:val="20"/>
      </w:rPr>
      <w:t>Ragab</w:t>
    </w:r>
    <w:proofErr w:type="spellEnd"/>
    <w:r w:rsidR="006162CD" w:rsidRPr="00F374B1">
      <w:rPr>
        <w:rFonts w:ascii="Times New Roman" w:eastAsia="Times New Roman" w:hAnsi="Times New Roman" w:cs="Times New Roman"/>
        <w:b/>
        <w:bCs/>
        <w:i/>
        <w:iCs/>
        <w:noProof/>
        <w:sz w:val="18"/>
        <w:szCs w:val="18"/>
      </w:rPr>
      <w:t xml:space="preserve"> </w:t>
    </w:r>
    <w:bookmarkStart w:id="0" w:name="_GoBack"/>
    <w:bookmarkEnd w:id="0"/>
    <w:r w:rsidRPr="00F374B1">
      <w:rPr>
        <w:rFonts w:ascii="Times New Roman" w:eastAsia="Times New Roman" w:hAnsi="Times New Roman" w:cs="Times New Roman"/>
        <w:b/>
        <w:bCs/>
        <w:i/>
        <w:iCs/>
        <w:noProof/>
        <w:sz w:val="18"/>
        <w:szCs w:val="18"/>
      </w:rPr>
      <w:t>et al</w:t>
    </w:r>
    <w:r w:rsidRPr="00F374B1">
      <w:rPr>
        <w:rFonts w:ascii="Times New Roman" w:eastAsia="Times New Roman" w:hAnsi="Times New Roman" w:cs="Times New Roman"/>
        <w:b/>
        <w:bCs/>
        <w:noProof/>
        <w:sz w:val="18"/>
        <w:szCs w:val="18"/>
      </w:rPr>
      <w:t xml:space="preserve"> .</w:t>
    </w:r>
    <w:r w:rsidRPr="00F374B1">
      <w:rPr>
        <w:rFonts w:ascii="Times New Roman" w:eastAsia="Times New Roman" w:hAnsi="Times New Roman" w:cs="Times New Roman"/>
        <w:noProof/>
        <w:sz w:val="20"/>
        <w:szCs w:val="20"/>
      </w:rPr>
      <w:t xml:space="preserve"> </w:t>
    </w:r>
  </w:p>
  <w:p w14:paraId="7892F9A9" w14:textId="77777777" w:rsidR="00F374B1" w:rsidRDefault="00F374B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C881FD" w14:textId="77777777" w:rsidR="00F374B1" w:rsidRPr="00F374B1" w:rsidRDefault="00F374B1" w:rsidP="00F374B1">
    <w:pPr>
      <w:spacing w:after="0" w:line="240" w:lineRule="auto"/>
      <w:jc w:val="both"/>
      <w:rPr>
        <w:rFonts w:ascii="Times New Roman" w:eastAsia="Times New Roman" w:hAnsi="Times New Roman" w:cs="Times New Roman"/>
        <w:b/>
        <w:bCs/>
        <w:iCs/>
        <w:sz w:val="26"/>
        <w:szCs w:val="26"/>
        <w:lang w:val="de-DE" w:eastAsia="de-DE" w:bidi="ar-EG"/>
      </w:rPr>
    </w:pPr>
    <w:r w:rsidRPr="00F374B1">
      <w:rPr>
        <w:rFonts w:ascii="Calibri" w:eastAsia="Calibri" w:hAnsi="Calibri" w:cs="Arial"/>
        <w:noProof/>
      </w:rPr>
      <w:drawing>
        <wp:anchor distT="0" distB="0" distL="114300" distR="114300" simplePos="0" relativeHeight="251660288" behindDoc="1" locked="0" layoutInCell="1" allowOverlap="1" wp14:anchorId="0226B924" wp14:editId="22995367">
          <wp:simplePos x="0" y="0"/>
          <wp:positionH relativeFrom="column">
            <wp:posOffset>2230120</wp:posOffset>
          </wp:positionH>
          <wp:positionV relativeFrom="paragraph">
            <wp:posOffset>-6350</wp:posOffset>
          </wp:positionV>
          <wp:extent cx="1281430" cy="55626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1430" cy="5562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374B1">
      <w:rPr>
        <w:rFonts w:ascii="Times New Roman" w:eastAsia="Times New Roman" w:hAnsi="Times New Roman" w:cs="Times New Roman"/>
        <w:b/>
        <w:bCs/>
        <w:iCs/>
        <w:sz w:val="26"/>
        <w:szCs w:val="26"/>
        <w:lang w:val="de-DE" w:eastAsia="de-DE" w:bidi="ar-EG"/>
      </w:rPr>
      <w:t>Annals of Agric. Sci., Moshtohor                                                       ISSN 1110-0419</w:t>
    </w:r>
  </w:p>
  <w:p w14:paraId="322F7511" w14:textId="4FE02B8F" w:rsidR="00F374B1" w:rsidRPr="00F374B1" w:rsidRDefault="00F374B1" w:rsidP="00F374B1">
    <w:pPr>
      <w:spacing w:after="0" w:line="240" w:lineRule="auto"/>
      <w:rPr>
        <w:rFonts w:ascii="Times New Roman" w:eastAsia="Times New Roman" w:hAnsi="Times New Roman" w:cs="Times New Roman"/>
        <w:b/>
        <w:bCs/>
        <w:iCs/>
        <w:sz w:val="26"/>
        <w:szCs w:val="26"/>
        <w:lang w:val="de-DE" w:eastAsia="de-DE" w:bidi="ar-EG"/>
      </w:rPr>
    </w:pPr>
    <w:r w:rsidRPr="00F374B1">
      <w:rPr>
        <w:rFonts w:ascii="Times New Roman" w:eastAsia="Times New Roman" w:hAnsi="Times New Roman" w:cs="Times New Roman"/>
        <w:b/>
        <w:bCs/>
        <w:iCs/>
        <w:sz w:val="26"/>
        <w:szCs w:val="26"/>
        <w:lang w:val="de-DE" w:eastAsia="de-DE" w:bidi="ar-EG"/>
      </w:rPr>
      <w:t>Vol. 6</w:t>
    </w:r>
    <w:r>
      <w:rPr>
        <w:rFonts w:ascii="Times New Roman" w:eastAsia="Times New Roman" w:hAnsi="Times New Roman" w:cs="Times New Roman"/>
        <w:b/>
        <w:bCs/>
        <w:iCs/>
        <w:sz w:val="26"/>
        <w:szCs w:val="26"/>
        <w:lang w:val="de-DE" w:eastAsia="de-DE" w:bidi="ar-EG"/>
      </w:rPr>
      <w:t>1</w:t>
    </w:r>
    <w:r w:rsidRPr="00F374B1">
      <w:rPr>
        <w:rFonts w:ascii="Times New Roman" w:eastAsia="Times New Roman" w:hAnsi="Times New Roman" w:cs="Times New Roman"/>
        <w:b/>
        <w:bCs/>
        <w:iCs/>
        <w:sz w:val="26"/>
        <w:szCs w:val="26"/>
        <w:lang w:val="de-DE" w:eastAsia="de-DE" w:bidi="ar-EG"/>
      </w:rPr>
      <w:t>(</w:t>
    </w:r>
    <w:r>
      <w:rPr>
        <w:rFonts w:ascii="Times New Roman" w:eastAsia="Times New Roman" w:hAnsi="Times New Roman" w:cs="Times New Roman"/>
        <w:b/>
        <w:bCs/>
        <w:iCs/>
        <w:sz w:val="26"/>
        <w:szCs w:val="26"/>
        <w:lang w:eastAsia="de-DE" w:bidi="ar-EG"/>
      </w:rPr>
      <w:t>1</w:t>
    </w:r>
    <w:r w:rsidRPr="00F374B1">
      <w:rPr>
        <w:rFonts w:ascii="Times New Roman" w:eastAsia="Times New Roman" w:hAnsi="Times New Roman" w:cs="Times New Roman"/>
        <w:b/>
        <w:bCs/>
        <w:iCs/>
        <w:sz w:val="26"/>
        <w:szCs w:val="26"/>
        <w:lang w:val="de-DE" w:eastAsia="de-DE" w:bidi="ar-EG"/>
      </w:rPr>
      <w:t>) (202</w:t>
    </w:r>
    <w:r>
      <w:rPr>
        <w:rFonts w:ascii="Times New Roman" w:eastAsia="Times New Roman" w:hAnsi="Times New Roman" w:cs="Times New Roman"/>
        <w:b/>
        <w:bCs/>
        <w:iCs/>
        <w:sz w:val="26"/>
        <w:szCs w:val="26"/>
        <w:lang w:val="de-DE" w:eastAsia="de-DE" w:bidi="ar-EG"/>
      </w:rPr>
      <w:t>3</w:t>
    </w:r>
    <w:r w:rsidRPr="00F374B1">
      <w:rPr>
        <w:rFonts w:ascii="Times New Roman" w:eastAsia="Times New Roman" w:hAnsi="Times New Roman" w:cs="Times New Roman"/>
        <w:b/>
        <w:bCs/>
        <w:iCs/>
        <w:sz w:val="26"/>
        <w:szCs w:val="26"/>
        <w:lang w:val="de-DE" w:eastAsia="de-DE" w:bidi="ar-EG"/>
      </w:rPr>
      <w:t xml:space="preserve">), xxx  – </w:t>
    </w:r>
    <w:r w:rsidRPr="00F374B1">
      <w:rPr>
        <w:rFonts w:ascii="Times New Roman" w:eastAsia="Times New Roman" w:hAnsi="Times New Roman" w:cs="Times New Roman"/>
        <w:b/>
        <w:bCs/>
        <w:iCs/>
        <w:sz w:val="26"/>
        <w:szCs w:val="26"/>
        <w:lang w:eastAsia="de-DE" w:bidi="ar-EG"/>
      </w:rPr>
      <w:t xml:space="preserve">xxx       </w:t>
    </w:r>
    <w:r w:rsidRPr="00F374B1">
      <w:rPr>
        <w:rFonts w:ascii="Times New Roman" w:eastAsia="Times New Roman" w:hAnsi="Times New Roman" w:cs="Times New Roman"/>
        <w:b/>
        <w:bCs/>
        <w:iCs/>
        <w:sz w:val="26"/>
        <w:szCs w:val="26"/>
        <w:lang w:val="de-DE" w:eastAsia="de-DE" w:bidi="ar-EG"/>
      </w:rPr>
      <w:t xml:space="preserve">                                  https://assjm.journals.ekb.eg</w:t>
    </w:r>
  </w:p>
  <w:p w14:paraId="61AAE2D1" w14:textId="77777777" w:rsidR="00F374B1" w:rsidRPr="00F374B1" w:rsidRDefault="00F374B1" w:rsidP="00F374B1">
    <w:pPr>
      <w:spacing w:after="0" w:line="240" w:lineRule="auto"/>
      <w:jc w:val="both"/>
      <w:rPr>
        <w:rFonts w:ascii="Times New Roman" w:eastAsia="Times New Roman" w:hAnsi="Times New Roman" w:cs="Times New Roman"/>
        <w:b/>
        <w:bCs/>
        <w:iCs/>
        <w:sz w:val="26"/>
        <w:szCs w:val="26"/>
        <w:lang w:val="de-DE" w:eastAsia="de-DE" w:bidi="ar-EG"/>
      </w:rPr>
    </w:pPr>
    <w:r w:rsidRPr="00F374B1">
      <w:rPr>
        <w:rFonts w:ascii="Calibri" w:eastAsia="Calibri" w:hAnsi="Calibri" w:cs="Arial"/>
        <w:noProof/>
      </w:rPr>
      <mc:AlternateContent>
        <mc:Choice Requires="wps">
          <w:drawing>
            <wp:anchor distT="4294967282" distB="4294967282" distL="114300" distR="114300" simplePos="0" relativeHeight="251659264" behindDoc="0" locked="0" layoutInCell="1" allowOverlap="1" wp14:anchorId="6F21482C" wp14:editId="6ADAA1D7">
              <wp:simplePos x="0" y="0"/>
              <wp:positionH relativeFrom="column">
                <wp:posOffset>8890</wp:posOffset>
              </wp:positionH>
              <wp:positionV relativeFrom="paragraph">
                <wp:posOffset>212089</wp:posOffset>
              </wp:positionV>
              <wp:extent cx="5671185" cy="0"/>
              <wp:effectExtent l="0" t="19050" r="5715" b="19050"/>
              <wp:wrapNone/>
              <wp:docPr id="31" name="Straight Arrow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71185" cy="0"/>
                      </a:xfrm>
                      <a:prstGeom prst="straightConnector1">
                        <a:avLst/>
                      </a:prstGeom>
                      <a:noFill/>
                      <a:ln w="38100">
                        <a:solidFill>
                          <a:srgbClr val="000000"/>
                        </a:solidFill>
                        <a:round/>
                        <a:headEnd/>
                        <a:tailEnd/>
                      </a:ln>
                      <a:effec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31" o:spid="_x0000_s1026" type="#_x0000_t32" style="position:absolute;margin-left:.7pt;margin-top:16.7pt;width:446.55pt;height:0;z-index:251659264;visibility:visible;mso-wrap-style:square;mso-width-percent:0;mso-height-percent:0;mso-wrap-distance-left:9pt;mso-wrap-distance-top:-39e-5mm;mso-wrap-distance-right:9pt;mso-wrap-distance-bottom:-39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" strokeweight="3pt"/>
          </w:pict>
        </mc:Fallback>
      </mc:AlternateContent>
    </w:r>
  </w:p>
  <w:p w14:paraId="3FF16BF3" w14:textId="77777777" w:rsidR="00F374B1" w:rsidRDefault="00F374B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mailMerge>
    <w:mainDocumentType w:val="formLetters"/>
    <w:dataType w:val="textFile"/>
    <w:activeRecord w:val="-1"/>
  </w:mailMerge>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598A"/>
    <w:rsid w:val="0000064A"/>
    <w:rsid w:val="000013B1"/>
    <w:rsid w:val="00005B2D"/>
    <w:rsid w:val="00006A57"/>
    <w:rsid w:val="00016877"/>
    <w:rsid w:val="000173B5"/>
    <w:rsid w:val="000247A7"/>
    <w:rsid w:val="00031A92"/>
    <w:rsid w:val="00047548"/>
    <w:rsid w:val="00056354"/>
    <w:rsid w:val="0006687F"/>
    <w:rsid w:val="00071DDF"/>
    <w:rsid w:val="000737CD"/>
    <w:rsid w:val="00081115"/>
    <w:rsid w:val="000825FD"/>
    <w:rsid w:val="00084529"/>
    <w:rsid w:val="00095926"/>
    <w:rsid w:val="000A75C7"/>
    <w:rsid w:val="000C6B3B"/>
    <w:rsid w:val="000E5197"/>
    <w:rsid w:val="000F4440"/>
    <w:rsid w:val="00110A3E"/>
    <w:rsid w:val="001238BD"/>
    <w:rsid w:val="00135D88"/>
    <w:rsid w:val="0014300D"/>
    <w:rsid w:val="00147B95"/>
    <w:rsid w:val="00167DA7"/>
    <w:rsid w:val="001A2AC3"/>
    <w:rsid w:val="001A603A"/>
    <w:rsid w:val="001B3973"/>
    <w:rsid w:val="001B4CA5"/>
    <w:rsid w:val="001C6AD2"/>
    <w:rsid w:val="001D5F81"/>
    <w:rsid w:val="001E3942"/>
    <w:rsid w:val="001E40CE"/>
    <w:rsid w:val="001F0F67"/>
    <w:rsid w:val="00201CD8"/>
    <w:rsid w:val="0020244A"/>
    <w:rsid w:val="00217E91"/>
    <w:rsid w:val="00220E64"/>
    <w:rsid w:val="00224883"/>
    <w:rsid w:val="002719C2"/>
    <w:rsid w:val="0027520D"/>
    <w:rsid w:val="00276607"/>
    <w:rsid w:val="002768B7"/>
    <w:rsid w:val="002A7985"/>
    <w:rsid w:val="002A79F1"/>
    <w:rsid w:val="00304307"/>
    <w:rsid w:val="00341D95"/>
    <w:rsid w:val="003439F0"/>
    <w:rsid w:val="00346551"/>
    <w:rsid w:val="00350573"/>
    <w:rsid w:val="0037252B"/>
    <w:rsid w:val="003B7E5D"/>
    <w:rsid w:val="003D7436"/>
    <w:rsid w:val="003E624D"/>
    <w:rsid w:val="003F0F56"/>
    <w:rsid w:val="003F4D40"/>
    <w:rsid w:val="00436928"/>
    <w:rsid w:val="004577FA"/>
    <w:rsid w:val="00466E98"/>
    <w:rsid w:val="00475E67"/>
    <w:rsid w:val="00494085"/>
    <w:rsid w:val="004B5A7B"/>
    <w:rsid w:val="004C0B23"/>
    <w:rsid w:val="004D3B8A"/>
    <w:rsid w:val="004D79ED"/>
    <w:rsid w:val="00520AAA"/>
    <w:rsid w:val="00535A75"/>
    <w:rsid w:val="005424D0"/>
    <w:rsid w:val="0054598A"/>
    <w:rsid w:val="00552AB5"/>
    <w:rsid w:val="0058113B"/>
    <w:rsid w:val="005B5372"/>
    <w:rsid w:val="005C1A6C"/>
    <w:rsid w:val="005E031A"/>
    <w:rsid w:val="005F7E53"/>
    <w:rsid w:val="00600D8E"/>
    <w:rsid w:val="00614562"/>
    <w:rsid w:val="006162CD"/>
    <w:rsid w:val="00624095"/>
    <w:rsid w:val="00626447"/>
    <w:rsid w:val="006277A7"/>
    <w:rsid w:val="00632976"/>
    <w:rsid w:val="00650870"/>
    <w:rsid w:val="0065442B"/>
    <w:rsid w:val="00656B57"/>
    <w:rsid w:val="006F3FF2"/>
    <w:rsid w:val="00704C76"/>
    <w:rsid w:val="00711540"/>
    <w:rsid w:val="007150B8"/>
    <w:rsid w:val="00717997"/>
    <w:rsid w:val="007252F1"/>
    <w:rsid w:val="007264CA"/>
    <w:rsid w:val="00741246"/>
    <w:rsid w:val="00752054"/>
    <w:rsid w:val="007640AB"/>
    <w:rsid w:val="007929F8"/>
    <w:rsid w:val="007A6E80"/>
    <w:rsid w:val="007B5365"/>
    <w:rsid w:val="007C51B6"/>
    <w:rsid w:val="007C692E"/>
    <w:rsid w:val="007D4C17"/>
    <w:rsid w:val="007D708A"/>
    <w:rsid w:val="007F344C"/>
    <w:rsid w:val="007F670A"/>
    <w:rsid w:val="008012CB"/>
    <w:rsid w:val="008065B4"/>
    <w:rsid w:val="008207F0"/>
    <w:rsid w:val="0082792A"/>
    <w:rsid w:val="008635F2"/>
    <w:rsid w:val="00866DDE"/>
    <w:rsid w:val="00867F83"/>
    <w:rsid w:val="008829DC"/>
    <w:rsid w:val="008866B6"/>
    <w:rsid w:val="00887BC0"/>
    <w:rsid w:val="008A4D53"/>
    <w:rsid w:val="008D0950"/>
    <w:rsid w:val="008D75DD"/>
    <w:rsid w:val="00911238"/>
    <w:rsid w:val="009315A3"/>
    <w:rsid w:val="00932DD6"/>
    <w:rsid w:val="00950666"/>
    <w:rsid w:val="00956292"/>
    <w:rsid w:val="00992238"/>
    <w:rsid w:val="009974FE"/>
    <w:rsid w:val="009A3776"/>
    <w:rsid w:val="009A6333"/>
    <w:rsid w:val="009A76BC"/>
    <w:rsid w:val="009D5642"/>
    <w:rsid w:val="009E6486"/>
    <w:rsid w:val="00A37AE8"/>
    <w:rsid w:val="00A74D68"/>
    <w:rsid w:val="00A81A05"/>
    <w:rsid w:val="00A9086C"/>
    <w:rsid w:val="00A94434"/>
    <w:rsid w:val="00AA54B7"/>
    <w:rsid w:val="00AC7D0F"/>
    <w:rsid w:val="00AD522D"/>
    <w:rsid w:val="00AE3830"/>
    <w:rsid w:val="00AE5E91"/>
    <w:rsid w:val="00AF518B"/>
    <w:rsid w:val="00B12DDC"/>
    <w:rsid w:val="00B663DF"/>
    <w:rsid w:val="00B66550"/>
    <w:rsid w:val="00B8013A"/>
    <w:rsid w:val="00B86A2B"/>
    <w:rsid w:val="00BC4DE3"/>
    <w:rsid w:val="00BF37DA"/>
    <w:rsid w:val="00BF4221"/>
    <w:rsid w:val="00C00275"/>
    <w:rsid w:val="00C17F90"/>
    <w:rsid w:val="00C32389"/>
    <w:rsid w:val="00C3475F"/>
    <w:rsid w:val="00C4262B"/>
    <w:rsid w:val="00C51E73"/>
    <w:rsid w:val="00C87977"/>
    <w:rsid w:val="00CA41BD"/>
    <w:rsid w:val="00CB0C0A"/>
    <w:rsid w:val="00CB37A5"/>
    <w:rsid w:val="00CB4EB7"/>
    <w:rsid w:val="00CC0FB8"/>
    <w:rsid w:val="00CC762F"/>
    <w:rsid w:val="00CF106A"/>
    <w:rsid w:val="00D02944"/>
    <w:rsid w:val="00D43623"/>
    <w:rsid w:val="00D473C4"/>
    <w:rsid w:val="00D60522"/>
    <w:rsid w:val="00D728E5"/>
    <w:rsid w:val="00D741E5"/>
    <w:rsid w:val="00D86E03"/>
    <w:rsid w:val="00D95777"/>
    <w:rsid w:val="00DB2DA4"/>
    <w:rsid w:val="00DC4904"/>
    <w:rsid w:val="00E14552"/>
    <w:rsid w:val="00E276A3"/>
    <w:rsid w:val="00E45804"/>
    <w:rsid w:val="00E60A11"/>
    <w:rsid w:val="00E955DE"/>
    <w:rsid w:val="00E962D2"/>
    <w:rsid w:val="00EA0941"/>
    <w:rsid w:val="00ED45F9"/>
    <w:rsid w:val="00EE0216"/>
    <w:rsid w:val="00EE4600"/>
    <w:rsid w:val="00EF61E8"/>
    <w:rsid w:val="00F11A71"/>
    <w:rsid w:val="00F374B1"/>
    <w:rsid w:val="00F41B2C"/>
    <w:rsid w:val="00F556EC"/>
    <w:rsid w:val="00F733EA"/>
    <w:rsid w:val="00FA5468"/>
    <w:rsid w:val="00FA6C3B"/>
    <w:rsid w:val="00FA6E60"/>
    <w:rsid w:val="00FD377E"/>
    <w:rsid w:val="00FD53AF"/>
    <w:rsid w:val="00FE201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357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26447"/>
    <w:rPr>
      <w:color w:val="0000FF" w:themeColor="hyperlink"/>
      <w:u w:val="single"/>
    </w:rPr>
  </w:style>
  <w:style w:type="character" w:customStyle="1" w:styleId="normaltextrun">
    <w:name w:val="normaltextrun"/>
    <w:basedOn w:val="DefaultParagraphFont"/>
    <w:rsid w:val="00626447"/>
  </w:style>
  <w:style w:type="character" w:customStyle="1" w:styleId="eop">
    <w:name w:val="eop"/>
    <w:basedOn w:val="DefaultParagraphFont"/>
    <w:rsid w:val="00626447"/>
  </w:style>
  <w:style w:type="table" w:styleId="LightShading">
    <w:name w:val="Light Shading"/>
    <w:basedOn w:val="TableNormal"/>
    <w:uiPriority w:val="60"/>
    <w:rsid w:val="00520AAA"/>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ableGrid">
    <w:name w:val="Table Grid"/>
    <w:basedOn w:val="TableNormal"/>
    <w:uiPriority w:val="59"/>
    <w:rsid w:val="0027520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013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13B1"/>
  </w:style>
  <w:style w:type="paragraph" w:styleId="Footer">
    <w:name w:val="footer"/>
    <w:basedOn w:val="Normal"/>
    <w:link w:val="FooterChar"/>
    <w:uiPriority w:val="99"/>
    <w:unhideWhenUsed/>
    <w:rsid w:val="000013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13B1"/>
  </w:style>
  <w:style w:type="table" w:customStyle="1" w:styleId="LightShading1">
    <w:name w:val="Light Shading1"/>
    <w:basedOn w:val="TableNormal"/>
    <w:next w:val="LightShading"/>
    <w:uiPriority w:val="60"/>
    <w:rsid w:val="00867F83"/>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alloonText">
    <w:name w:val="Balloon Text"/>
    <w:basedOn w:val="Normal"/>
    <w:link w:val="BalloonTextChar"/>
    <w:uiPriority w:val="99"/>
    <w:semiHidden/>
    <w:unhideWhenUsed/>
    <w:rsid w:val="00475E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5E67"/>
    <w:rPr>
      <w:rFonts w:ascii="Tahoma" w:hAnsi="Tahoma" w:cs="Tahoma"/>
      <w:sz w:val="16"/>
      <w:szCs w:val="16"/>
    </w:rPr>
  </w:style>
  <w:style w:type="paragraph" w:styleId="NormalWeb">
    <w:name w:val="Normal (Web)"/>
    <w:basedOn w:val="Normal"/>
    <w:uiPriority w:val="99"/>
    <w:unhideWhenUsed/>
    <w:rsid w:val="00656B5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
    <w:name w:val="Unresolved Mention"/>
    <w:basedOn w:val="DefaultParagraphFont"/>
    <w:uiPriority w:val="99"/>
    <w:semiHidden/>
    <w:unhideWhenUsed/>
    <w:rsid w:val="007640AB"/>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26447"/>
    <w:rPr>
      <w:color w:val="0000FF" w:themeColor="hyperlink"/>
      <w:u w:val="single"/>
    </w:rPr>
  </w:style>
  <w:style w:type="character" w:customStyle="1" w:styleId="normaltextrun">
    <w:name w:val="normaltextrun"/>
    <w:basedOn w:val="DefaultParagraphFont"/>
    <w:rsid w:val="00626447"/>
  </w:style>
  <w:style w:type="character" w:customStyle="1" w:styleId="eop">
    <w:name w:val="eop"/>
    <w:basedOn w:val="DefaultParagraphFont"/>
    <w:rsid w:val="00626447"/>
  </w:style>
  <w:style w:type="table" w:styleId="LightShading">
    <w:name w:val="Light Shading"/>
    <w:basedOn w:val="TableNormal"/>
    <w:uiPriority w:val="60"/>
    <w:rsid w:val="00520AAA"/>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ableGrid">
    <w:name w:val="Table Grid"/>
    <w:basedOn w:val="TableNormal"/>
    <w:uiPriority w:val="59"/>
    <w:rsid w:val="0027520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013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13B1"/>
  </w:style>
  <w:style w:type="paragraph" w:styleId="Footer">
    <w:name w:val="footer"/>
    <w:basedOn w:val="Normal"/>
    <w:link w:val="FooterChar"/>
    <w:uiPriority w:val="99"/>
    <w:unhideWhenUsed/>
    <w:rsid w:val="000013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13B1"/>
  </w:style>
  <w:style w:type="table" w:customStyle="1" w:styleId="LightShading1">
    <w:name w:val="Light Shading1"/>
    <w:basedOn w:val="TableNormal"/>
    <w:next w:val="LightShading"/>
    <w:uiPriority w:val="60"/>
    <w:rsid w:val="00867F83"/>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alloonText">
    <w:name w:val="Balloon Text"/>
    <w:basedOn w:val="Normal"/>
    <w:link w:val="BalloonTextChar"/>
    <w:uiPriority w:val="99"/>
    <w:semiHidden/>
    <w:unhideWhenUsed/>
    <w:rsid w:val="00475E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5E67"/>
    <w:rPr>
      <w:rFonts w:ascii="Tahoma" w:hAnsi="Tahoma" w:cs="Tahoma"/>
      <w:sz w:val="16"/>
      <w:szCs w:val="16"/>
    </w:rPr>
  </w:style>
  <w:style w:type="paragraph" w:styleId="NormalWeb">
    <w:name w:val="Normal (Web)"/>
    <w:basedOn w:val="Normal"/>
    <w:uiPriority w:val="99"/>
    <w:unhideWhenUsed/>
    <w:rsid w:val="00656B5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
    <w:name w:val="Unresolved Mention"/>
    <w:basedOn w:val="DefaultParagraphFont"/>
    <w:uiPriority w:val="99"/>
    <w:semiHidden/>
    <w:unhideWhenUsed/>
    <w:rsid w:val="007640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0420147">
      <w:bodyDiv w:val="1"/>
      <w:marLeft w:val="0"/>
      <w:marRight w:val="0"/>
      <w:marTop w:val="0"/>
      <w:marBottom w:val="0"/>
      <w:divBdr>
        <w:top w:val="none" w:sz="0" w:space="0" w:color="auto"/>
        <w:left w:val="none" w:sz="0" w:space="0" w:color="auto"/>
        <w:bottom w:val="none" w:sz="0" w:space="0" w:color="auto"/>
        <w:right w:val="none" w:sz="0" w:space="0" w:color="auto"/>
      </w:divBdr>
    </w:div>
    <w:div w:id="826167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2-5784-8606" TargetMode="External"/><Relationship Id="rId13" Type="http://schemas.openxmlformats.org/officeDocument/2006/relationships/header" Target="header3.xml"/><Relationship Id="rId18" Type="http://schemas.openxmlformats.org/officeDocument/2006/relationships/image" Target="media/image5.png"/><Relationship Id="rId3" Type="http://schemas.microsoft.com/office/2007/relationships/stylesWithEffects" Target="stylesWithEffects.xml"/><Relationship Id="rId21" Type="http://schemas.openxmlformats.org/officeDocument/2006/relationships/hyperlink" Target="https://doi.org/10.7324/japs.2022.120312"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4.jpeg"/><Relationship Id="rId2" Type="http://schemas.openxmlformats.org/officeDocument/2006/relationships/styles" Target="styles.xml"/><Relationship Id="rId16" Type="http://schemas.openxmlformats.org/officeDocument/2006/relationships/image" Target="media/image3.png"/><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image" Target="media/image6.jpe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86509C-C00A-4145-895B-08668E1A17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1197</TotalTime>
  <Pages>8</Pages>
  <Words>6289</Words>
  <Characters>35850</Characters>
  <Application>Microsoft Office Word</Application>
  <DocSecurity>0</DocSecurity>
  <Lines>298</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Fayroz</dc:creator>
  <cp:keywords/>
  <dc:description/>
  <cp:lastModifiedBy>pc</cp:lastModifiedBy>
  <cp:revision>95</cp:revision>
  <dcterms:created xsi:type="dcterms:W3CDTF">2022-09-04T20:18:00Z</dcterms:created>
  <dcterms:modified xsi:type="dcterms:W3CDTF">2022-09-28T11:03:00Z</dcterms:modified>
</cp:coreProperties>
</file>